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5FEBA" w14:textId="77777777" w:rsidR="00CF1D18" w:rsidRPr="00821283" w:rsidRDefault="00CF1D18" w:rsidP="00CF1D18">
      <w:pPr>
        <w:pStyle w:val="NAZWASST"/>
      </w:pPr>
      <w:bookmarkStart w:id="0" w:name="_Toc58533548"/>
      <w:r>
        <w:t>D – 0</w:t>
      </w:r>
      <w:r w:rsidRPr="00821283">
        <w:t>5.03.19 CIENKIA WARSTWA NA ZIMNO - SLURRY-SEAL</w:t>
      </w:r>
      <w:bookmarkEnd w:id="0"/>
    </w:p>
    <w:p w14:paraId="716A2732" w14:textId="77777777" w:rsidR="00CF1D18" w:rsidRPr="00821283" w:rsidRDefault="00CF1D18" w:rsidP="00CF1D18">
      <w:r w:rsidRPr="00821283">
        <w:t>Kod CPV: 45233000-9</w:t>
      </w:r>
    </w:p>
    <w:p w14:paraId="106E8C4C" w14:textId="77777777" w:rsidR="00CF1D18" w:rsidRPr="00821283" w:rsidRDefault="00CF1D18" w:rsidP="00CF1D18">
      <w:r w:rsidRPr="00821283">
        <w:t>Roboty w zakresie konstruowania, fundamentowania oraz wykonywania nawierzchni autostrad, dróg</w:t>
      </w:r>
    </w:p>
    <w:p w14:paraId="7C08FF12" w14:textId="77777777" w:rsidR="00CF1D18" w:rsidRPr="00821283" w:rsidRDefault="00CF1D18" w:rsidP="00CF1D18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02E4FFA" w14:textId="77777777" w:rsidR="00CF1D18" w:rsidRPr="00821283" w:rsidRDefault="00CF1D18" w:rsidP="00CF1D18">
      <w:pPr>
        <w:pStyle w:val="Nagwek1"/>
      </w:pPr>
      <w:r w:rsidRPr="00821283">
        <w:rPr>
          <w:lang w:val="pl-PL"/>
        </w:rPr>
        <w:t xml:space="preserve">1. </w:t>
      </w:r>
      <w:r w:rsidRPr="00821283">
        <w:t>wstęp</w:t>
      </w:r>
    </w:p>
    <w:p w14:paraId="0BBED5CF" w14:textId="77777777" w:rsidR="00CF1D18" w:rsidRPr="00821283" w:rsidRDefault="00CF1D18" w:rsidP="00CF1D18">
      <w:pPr>
        <w:pStyle w:val="Nagwek2"/>
      </w:pPr>
      <w:r w:rsidRPr="00821283">
        <w:rPr>
          <w:lang w:val="pl-PL"/>
        </w:rPr>
        <w:t xml:space="preserve">1.1 </w:t>
      </w:r>
      <w:r w:rsidRPr="00821283">
        <w:t xml:space="preserve">Przedmiot </w:t>
      </w:r>
      <w:proofErr w:type="spellStart"/>
      <w:r w:rsidRPr="00821283">
        <w:t>STWiORB</w:t>
      </w:r>
      <w:proofErr w:type="spellEnd"/>
    </w:p>
    <w:p w14:paraId="331D0B37" w14:textId="77777777" w:rsidR="00CF1D18" w:rsidRPr="00821283" w:rsidRDefault="00CF1D18" w:rsidP="00CF1D18">
      <w:pPr>
        <w:rPr>
          <w:rFonts w:eastAsia="Calibri"/>
          <w:szCs w:val="22"/>
          <w:lang w:eastAsia="en-US"/>
        </w:rPr>
      </w:pPr>
      <w:r w:rsidRPr="00821283">
        <w:t xml:space="preserve">Przedmiotem niniejszej szczegółowej specyfikacji technicznej (SST) są wymagania dotyczące wykonania i odbioru robót związanych z wykonaniem cienkiej warstwy na zimno – typu </w:t>
      </w:r>
      <w:proofErr w:type="spellStart"/>
      <w:r w:rsidRPr="00821283">
        <w:t>slurry-seal</w:t>
      </w:r>
      <w:proofErr w:type="spellEnd"/>
      <w:r w:rsidRPr="00821283">
        <w:rPr>
          <w:rFonts w:eastAsia="Calibri"/>
          <w:szCs w:val="22"/>
          <w:lang w:eastAsia="en-US"/>
        </w:rPr>
        <w:t>.</w:t>
      </w:r>
    </w:p>
    <w:p w14:paraId="7C441ADA" w14:textId="77777777" w:rsidR="00CF1D18" w:rsidRPr="00821283" w:rsidRDefault="00CF1D18" w:rsidP="00CF1D18">
      <w:pPr>
        <w:pStyle w:val="Nagwek2"/>
      </w:pPr>
      <w:r w:rsidRPr="00821283">
        <w:rPr>
          <w:lang w:val="pl-PL"/>
        </w:rPr>
        <w:t xml:space="preserve">1.2 </w:t>
      </w:r>
      <w:r w:rsidRPr="00821283">
        <w:t xml:space="preserve">Zakres stosowania </w:t>
      </w:r>
      <w:proofErr w:type="spellStart"/>
      <w:r w:rsidRPr="00821283">
        <w:t>STWiORB</w:t>
      </w:r>
      <w:proofErr w:type="spellEnd"/>
    </w:p>
    <w:p w14:paraId="5BC72500" w14:textId="77777777" w:rsidR="00CF1D18" w:rsidRPr="00821283" w:rsidRDefault="00CF1D18" w:rsidP="00CF1D1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821283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821283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01E366B7" w14:textId="77777777" w:rsidR="00CF1D18" w:rsidRPr="00821283" w:rsidRDefault="00CF1D18" w:rsidP="00CF1D1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0BE83BAC" w14:textId="77777777" w:rsidR="00CF1D18" w:rsidRPr="00821283" w:rsidRDefault="00CF1D18" w:rsidP="00CF1D18">
      <w:pPr>
        <w:pStyle w:val="Nagwek2"/>
      </w:pPr>
      <w:r w:rsidRPr="00821283">
        <w:t>1.3. Zakres robót objętych SST</w:t>
      </w:r>
    </w:p>
    <w:p w14:paraId="6745EA02" w14:textId="77777777" w:rsidR="00CF1D18" w:rsidRPr="00821283" w:rsidRDefault="00CF1D18" w:rsidP="00CF1D18">
      <w:r w:rsidRPr="00821283">
        <w:t xml:space="preserve">Ustalenia zawarte w niniejszej specyfikacji dotyczą zasad prowadzenia robót związanych z wykonaniem i odbiorem uszczelniającej i </w:t>
      </w:r>
      <w:proofErr w:type="spellStart"/>
      <w:r w:rsidRPr="00821283">
        <w:t>uszorstniającej</w:t>
      </w:r>
      <w:proofErr w:type="spellEnd"/>
      <w:r w:rsidRPr="00821283">
        <w:t xml:space="preserve"> cienkiej warstwy nawierzchni z mieszanki mineralno-emulsyjnej na zimno, wykonywanej na nawierzchni dróg krajowych  które z powodu małej zawartości lepiszcza lub zaprawy bitumicznej są nadmiernie porowate i nieszczelne, lub które z powodu nadmiaru lepiszcza lub zaprawy bitumicznej na powierzchni warstwy ścieralnej, bądź z powodu wypolerowania ziaren grysu, wykazują nieodpowiednie właściwości przeciwpoślizgowe.</w:t>
      </w:r>
    </w:p>
    <w:p w14:paraId="002F4C3A" w14:textId="77777777" w:rsidR="00CF1D18" w:rsidRPr="00821283" w:rsidRDefault="00CF1D18" w:rsidP="00CF1D18">
      <w:r w:rsidRPr="00821283">
        <w:t>Warstwy z mieszanek mineralno-bitumicznych na zimno mogą być stosowane również do wypełniania kolein oraz w celu poprawy jednorodności tekstury i estetyki ścieralnej warstwy nawierzchni, a także jako warstwy ścieralne nawierzchni dróg i placów.</w:t>
      </w:r>
    </w:p>
    <w:p w14:paraId="318BFAC7" w14:textId="77777777" w:rsidR="00CF1D18" w:rsidRPr="00821283" w:rsidRDefault="00CF1D18" w:rsidP="00CF1D18">
      <w:r w:rsidRPr="00821283">
        <w:t>Ustalenia zawarte w niniejszej specyfikacji obejmują :</w:t>
      </w:r>
    </w:p>
    <w:p w14:paraId="6220767D" w14:textId="77777777" w:rsidR="00CF1D18" w:rsidRPr="00821283" w:rsidRDefault="00CF1D18" w:rsidP="00CF1D18">
      <w:pPr>
        <w:pStyle w:val="Nagwek8"/>
      </w:pPr>
      <w:r w:rsidRPr="00821283">
        <w:t>roboty przygotowawcze,</w:t>
      </w:r>
    </w:p>
    <w:p w14:paraId="126E8B9B" w14:textId="77777777" w:rsidR="00CF1D18" w:rsidRPr="00821283" w:rsidRDefault="00CF1D18" w:rsidP="00CF1D18">
      <w:pPr>
        <w:pStyle w:val="Nagwek8"/>
      </w:pPr>
      <w:r w:rsidRPr="00821283">
        <w:t>oczyszczenie podłoża,</w:t>
      </w:r>
    </w:p>
    <w:p w14:paraId="35EE65E4" w14:textId="77777777" w:rsidR="00CF1D18" w:rsidRPr="00821283" w:rsidRDefault="00CF1D18" w:rsidP="00CF1D18">
      <w:pPr>
        <w:pStyle w:val="Nagwek8"/>
      </w:pPr>
      <w:r w:rsidRPr="00821283">
        <w:t xml:space="preserve">wykonanie cienkiej warstwy do gr. </w:t>
      </w:r>
      <w:smartTag w:uri="urn:schemas-microsoft-com:office:smarttags" w:element="metricconverter">
        <w:smartTagPr>
          <w:attr w:name="ProductID" w:val="2 cm"/>
        </w:smartTagPr>
        <w:r w:rsidRPr="00821283">
          <w:t>2 cm</w:t>
        </w:r>
      </w:smartTag>
      <w:r w:rsidRPr="00821283">
        <w:t xml:space="preserve"> mieszanką mineralno – emulsyjną, o uziarnieniu ciągłym 0/8 na </w:t>
      </w:r>
      <w:r w:rsidRPr="00821283">
        <w:br/>
        <w:t xml:space="preserve">      zimno dwuwarstwowo (w-</w:t>
      </w:r>
      <w:proofErr w:type="spellStart"/>
      <w:r w:rsidRPr="00821283">
        <w:t>wa</w:t>
      </w:r>
      <w:proofErr w:type="spellEnd"/>
      <w:r w:rsidRPr="00821283">
        <w:t xml:space="preserve"> wyrównawcza i w-</w:t>
      </w:r>
      <w:proofErr w:type="spellStart"/>
      <w:r w:rsidRPr="00821283">
        <w:t>wa</w:t>
      </w:r>
      <w:proofErr w:type="spellEnd"/>
      <w:r w:rsidRPr="00821283">
        <w:t xml:space="preserve"> ścieralna) przy wbudowaniu mieszanki  mineralno emulsyjnej w ilości minimum 35kg/m2,</w:t>
      </w:r>
    </w:p>
    <w:p w14:paraId="15C7B898" w14:textId="77777777" w:rsidR="00CF1D18" w:rsidRPr="00821283" w:rsidRDefault="00CF1D18" w:rsidP="00CF1D18">
      <w:pPr>
        <w:pStyle w:val="Nagwek8"/>
      </w:pPr>
      <w:r w:rsidRPr="00821283">
        <w:t xml:space="preserve">     badania kontrolne,</w:t>
      </w:r>
    </w:p>
    <w:p w14:paraId="2A014DC0" w14:textId="77777777" w:rsidR="00CF1D18" w:rsidRPr="00821283" w:rsidRDefault="00CF1D18" w:rsidP="00CF1D18">
      <w:pPr>
        <w:pStyle w:val="Nagwek8"/>
      </w:pPr>
      <w:r w:rsidRPr="00821283">
        <w:t xml:space="preserve">     obmiar i odbiór wykonanych robót.</w:t>
      </w:r>
    </w:p>
    <w:p w14:paraId="0F1090E0" w14:textId="77777777" w:rsidR="00CF1D18" w:rsidRPr="00821283" w:rsidRDefault="00CF1D18" w:rsidP="00CF1D18"/>
    <w:p w14:paraId="099297DA" w14:textId="77777777" w:rsidR="00CF1D18" w:rsidRPr="00821283" w:rsidRDefault="00CF1D18" w:rsidP="00CF1D18">
      <w:pPr>
        <w:pStyle w:val="Nagwek2"/>
      </w:pPr>
      <w:r w:rsidRPr="00821283">
        <w:t>1.4. Określenia podstawowe</w:t>
      </w:r>
    </w:p>
    <w:p w14:paraId="57D83BB1" w14:textId="77777777" w:rsidR="00CF1D18" w:rsidRPr="00821283" w:rsidRDefault="00CF1D18" w:rsidP="00CF1D18">
      <w:r w:rsidRPr="00821283">
        <w:t xml:space="preserve">Mieszanka mineralno-emulsyjna na zimno  - sporządzona i układana na zimno </w:t>
      </w:r>
      <w:r w:rsidRPr="00821283">
        <w:br/>
        <w:t xml:space="preserve">   mieszanka kruszywa, wody, emulsji asfaltowej i dodatków.</w:t>
      </w:r>
    </w:p>
    <w:p w14:paraId="1D76E9AB" w14:textId="77777777" w:rsidR="00CF1D18" w:rsidRPr="00821283" w:rsidRDefault="00CF1D18" w:rsidP="00CF1D18">
      <w:r w:rsidRPr="00821283">
        <w:t>Podłoże - element nawierzchni, na którym wykonywana jest cienka warstwa z mieszanki mineralno-emulsyjnej. W przypadku uszczelnień nawierzchni, podłożem jest najczęściej warstwa ścieralna z mieszanki mineralno-asfaltowej. Podłoże powinno posiadać odpowiednią nośność, pochylenie oraz wyremontowane ubytki, wyboje oraz spękania  i otwarte spoiny.</w:t>
      </w:r>
    </w:p>
    <w:p w14:paraId="75EEFBF7" w14:textId="77777777" w:rsidR="00CF1D18" w:rsidRPr="00821283" w:rsidRDefault="00CF1D18" w:rsidP="00CF1D18">
      <w:r w:rsidRPr="00821283">
        <w:t>Czas otwarcia do ruchu - czas od momentu ułożenia warstwy mieszanki mineralno-emulsyjnej do momentu poddania jej działaniu ruchu drogowego.</w:t>
      </w:r>
    </w:p>
    <w:p w14:paraId="6C45316F" w14:textId="77777777" w:rsidR="00CF1D18" w:rsidRPr="00821283" w:rsidRDefault="00CF1D18" w:rsidP="00CF1D18">
      <w:r w:rsidRPr="00821283">
        <w:t>Rozpad mieszanki mineralno-emulsyjnej - okres nieodwracalnego procesu, w czasie którego zachodzi koalescencja emulsji.</w:t>
      </w:r>
    </w:p>
    <w:p w14:paraId="35864F29" w14:textId="77777777" w:rsidR="00CF1D18" w:rsidRPr="00821283" w:rsidRDefault="00CF1D18" w:rsidP="00CF1D18">
      <w:r w:rsidRPr="00821283">
        <w:t>Koalescencja emulsji (łączenie się kropelek asfaltu w większe krople) jest fazą rozpoczynającą nieodwracalny proces rozpadu emulsji, zachodzący w obecności kruszywa     i prowadzący do całkowitego wydzielenia asfaltu z emulsji.</w:t>
      </w:r>
    </w:p>
    <w:p w14:paraId="7C9797A8" w14:textId="77777777" w:rsidR="00CF1D18" w:rsidRPr="00821283" w:rsidRDefault="00CF1D18" w:rsidP="00CF1D18">
      <w:r w:rsidRPr="00821283">
        <w:t>Po rozpadzie mieszanki mineralno-emulsyjnej:</w:t>
      </w:r>
    </w:p>
    <w:p w14:paraId="5EA1F7F9" w14:textId="77777777" w:rsidR="00CF1D18" w:rsidRPr="00821283" w:rsidRDefault="00CF1D18" w:rsidP="00CF1D18">
      <w:r w:rsidRPr="00821283">
        <w:t>nie jest możliwe jej mieszanie,</w:t>
      </w:r>
    </w:p>
    <w:p w14:paraId="06B2F3B0" w14:textId="77777777" w:rsidR="00CF1D18" w:rsidRPr="00821283" w:rsidRDefault="00CF1D18" w:rsidP="00CF1D18">
      <w:r w:rsidRPr="00821283">
        <w:t>bibuła lekko dociśnięta do nawierzchni nie plami się.</w:t>
      </w:r>
    </w:p>
    <w:p w14:paraId="1A3B4D74" w14:textId="77777777" w:rsidR="00CF1D18" w:rsidRPr="00821283" w:rsidRDefault="00CF1D18" w:rsidP="00CF1D18">
      <w:r w:rsidRPr="00821283">
        <w:t>Czas rozpadu mieszanki mineralno-emulsyjnej (po wymieszaniu jej składników) - czas upływający od momentu ułożenia jej na podłożu do momentu zakończenia jej rozpadu.</w:t>
      </w:r>
    </w:p>
    <w:p w14:paraId="70171C8D" w14:textId="77777777" w:rsidR="00CF1D18" w:rsidRPr="00821283" w:rsidRDefault="00CF1D18" w:rsidP="00CF1D18">
      <w:r w:rsidRPr="00821283">
        <w:t>Pozostałe określenia podstawowe są zgodne z obowiązującymi, odpowiednimi polskimi normami i z definicjami podanymi w STWIORB D-M-00.00.00 „Wymagania ogólne” pkt 1.4.</w:t>
      </w:r>
    </w:p>
    <w:p w14:paraId="41AF3D04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1.5. Ogólne wymagania dotyczące robót</w:t>
      </w:r>
    </w:p>
    <w:p w14:paraId="7AC49C97" w14:textId="77777777" w:rsidR="00CF1D18" w:rsidRPr="00821283" w:rsidRDefault="00CF1D18" w:rsidP="00CF1D18">
      <w:r w:rsidRPr="00821283">
        <w:t>Ogólne wymagania dotyczące robót podano w STWIORB D-M-00.00.00 „Wymagania ogólne” pkt 1.5.</w:t>
      </w:r>
    </w:p>
    <w:p w14:paraId="63B83A66" w14:textId="77777777" w:rsidR="00CF1D18" w:rsidRPr="00821283" w:rsidRDefault="00CF1D18" w:rsidP="00CF1D18">
      <w:pPr>
        <w:pStyle w:val="Nagwek1"/>
        <w:numPr>
          <w:ilvl w:val="12"/>
          <w:numId w:val="0"/>
        </w:numPr>
      </w:pPr>
      <w:bookmarkStart w:id="1" w:name="_Toc486213687"/>
      <w:r w:rsidRPr="00821283">
        <w:t>2. materiały</w:t>
      </w:r>
      <w:bookmarkEnd w:id="1"/>
    </w:p>
    <w:p w14:paraId="2DA54A79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2.1. Ogólne wymagania dotyczące materiałów</w:t>
      </w:r>
    </w:p>
    <w:p w14:paraId="3926E19E" w14:textId="77777777" w:rsidR="00CF1D18" w:rsidRPr="00821283" w:rsidRDefault="00CF1D18" w:rsidP="00CF1D18">
      <w:r w:rsidRPr="00821283">
        <w:t>Ogólne wymagania dotyczące materiałów, ich pozyskiwania i składowania, podano w STWIORB D-M-00.00.00 „Wymagania ogólne” pkt 2.</w:t>
      </w:r>
    </w:p>
    <w:p w14:paraId="23AA4630" w14:textId="77777777" w:rsidR="00CF1D18" w:rsidRPr="00821283" w:rsidRDefault="00CF1D18" w:rsidP="00CF1D18">
      <w:r w:rsidRPr="00821283">
        <w:rPr>
          <w:bCs/>
        </w:rPr>
        <w:lastRenderedPageBreak/>
        <w:t xml:space="preserve">Wszystkie stosowane do robót materiały winny posiadać deklaracje lub certyfikat zgodności z Polską Normą (dla materiałów, dla których nie ustanowiono Polskiej Normy - deklarację lub certyfikat zgodności z Aprobata Techniczną wydaną przez Instytut Badawczy Dróg i Mostów w Warszawie). </w:t>
      </w:r>
      <w:r w:rsidRPr="00821283">
        <w:t>Wykonawca jest zobowiązany do wykazanie się dokumentami potwierdzającymi wprowadzenie systemu Zakładowej Kontroli Produkcji zgodnie z PN-EN 12273:2008 poświadczonym właściwym certyfikatem.</w:t>
      </w:r>
    </w:p>
    <w:p w14:paraId="56536678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2.2. Mieszanka mineralno-emulsyjna</w:t>
      </w:r>
    </w:p>
    <w:p w14:paraId="588EEAED" w14:textId="77777777" w:rsidR="00CF1D18" w:rsidRPr="00821283" w:rsidRDefault="00CF1D18" w:rsidP="00CF1D18">
      <w:r w:rsidRPr="00821283">
        <w:t xml:space="preserve">Mieszanka mineralno-emulsyjna przeznaczona na cienkie warstwy uszczelniające i </w:t>
      </w:r>
      <w:proofErr w:type="spellStart"/>
      <w:r w:rsidRPr="00821283">
        <w:t>uszorstniające</w:t>
      </w:r>
      <w:proofErr w:type="spellEnd"/>
      <w:r w:rsidRPr="00821283">
        <w:t xml:space="preserve"> wytwarzane i wbudowywane na zimno powinna posiadać Aprobatę Techniczną i Krajowy Certyfikat  Zakładowej Kontroli Produkcji na </w:t>
      </w:r>
      <w:proofErr w:type="spellStart"/>
      <w:r w:rsidRPr="00821283">
        <w:t>zgodnoś</w:t>
      </w:r>
      <w:proofErr w:type="spellEnd"/>
      <w:r w:rsidRPr="00821283">
        <w:t xml:space="preserve"> z tą aprobatą wydane przez jednostki do tego uprawnione.</w:t>
      </w:r>
    </w:p>
    <w:p w14:paraId="7DD75E0F" w14:textId="77777777" w:rsidR="00CF1D18" w:rsidRPr="00821283" w:rsidRDefault="00CF1D18" w:rsidP="00CF1D18">
      <w:pPr>
        <w:numPr>
          <w:ilvl w:val="12"/>
          <w:numId w:val="0"/>
        </w:numPr>
      </w:pPr>
      <w:r w:rsidRPr="00821283">
        <w:t>Mieszanka mineralno-emulsyjna powinna spełniać wymagania określone w przepisach i normach:</w:t>
      </w:r>
    </w:p>
    <w:p w14:paraId="4A406F18" w14:textId="77777777" w:rsidR="00CF1D18" w:rsidRPr="00821283" w:rsidRDefault="00CF1D18" w:rsidP="00CF1D18">
      <w:pPr>
        <w:pStyle w:val="Nagwek8"/>
      </w:pPr>
      <w:r w:rsidRPr="00821283">
        <w:t>czas mieszania wg PN-EN 13075-2:2009</w:t>
      </w:r>
    </w:p>
    <w:p w14:paraId="24F2B91F" w14:textId="77777777" w:rsidR="00CF1D18" w:rsidRPr="00821283" w:rsidRDefault="00CF1D18" w:rsidP="00CF1D18">
      <w:pPr>
        <w:pStyle w:val="Nagwek8"/>
      </w:pPr>
      <w:r w:rsidRPr="00821283">
        <w:t>kohezja wg PN-EN 12274-4:2003</w:t>
      </w:r>
    </w:p>
    <w:p w14:paraId="0EB4A618" w14:textId="77777777" w:rsidR="00CF1D18" w:rsidRPr="00821283" w:rsidRDefault="00CF1D18" w:rsidP="00CF1D18">
      <w:r w:rsidRPr="00821283">
        <w:t>Warstwy nawierzchni wykonane z mieszanki mineralno-emulsyjnej powinny odpowiadać wymaganiom określonym w przepisach i normach:</w:t>
      </w:r>
    </w:p>
    <w:p w14:paraId="4354934D" w14:textId="77777777" w:rsidR="00CF1D18" w:rsidRPr="00821283" w:rsidRDefault="00CF1D18" w:rsidP="00CF1D18">
      <w:pPr>
        <w:pStyle w:val="Nagwek8"/>
      </w:pPr>
      <w:r w:rsidRPr="00821283">
        <w:t xml:space="preserve">miarodajny współczynnik tarcia wg Procedury Badawczej </w:t>
      </w:r>
      <w:proofErr w:type="spellStart"/>
      <w:r w:rsidRPr="00821283">
        <w:t>IBDiM</w:t>
      </w:r>
      <w:proofErr w:type="spellEnd"/>
    </w:p>
    <w:p w14:paraId="1EA3CDBC" w14:textId="77777777" w:rsidR="00CF1D18" w:rsidRPr="00821283" w:rsidRDefault="00CF1D18" w:rsidP="00CF1D18">
      <w:pPr>
        <w:pStyle w:val="Nagwek8"/>
      </w:pPr>
      <w:r w:rsidRPr="00821283">
        <w:t>pomiar głębokości makrotekstury wg PN-EN 13036-1:2010</w:t>
      </w:r>
    </w:p>
    <w:p w14:paraId="0D187A32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2.3. Dodatki specjalne</w:t>
      </w:r>
    </w:p>
    <w:p w14:paraId="7F147BEB" w14:textId="77777777" w:rsidR="00CF1D18" w:rsidRPr="00821283" w:rsidRDefault="00CF1D18" w:rsidP="00CF1D18">
      <w:r w:rsidRPr="00821283">
        <w:t>Jako dodatki do regulowania konsystencji i czasu rozpadu emulsji w mieszance mineralno-emulsyjnej stosuje się:</w:t>
      </w:r>
    </w:p>
    <w:p w14:paraId="4FE2E992" w14:textId="77777777" w:rsidR="00CF1D18" w:rsidRPr="00821283" w:rsidRDefault="00CF1D18" w:rsidP="00CF1D18">
      <w:pPr>
        <w:pStyle w:val="Nagwek8"/>
      </w:pPr>
      <w:r w:rsidRPr="00821283">
        <w:t xml:space="preserve">cement portlandzki klasy 32,5 lub 42,5 według PN-B-19701 [2] (ew. wapno </w:t>
      </w:r>
      <w:proofErr w:type="spellStart"/>
      <w:r w:rsidRPr="00821283">
        <w:t>suchogaszone</w:t>
      </w:r>
      <w:proofErr w:type="spellEnd"/>
      <w:r w:rsidRPr="00821283">
        <w:t>-hydratyzowane wg PN-B-30020 [3]), w ilości od 0,5 do 2,0%,</w:t>
      </w:r>
    </w:p>
    <w:p w14:paraId="4F2761FA" w14:textId="77777777" w:rsidR="00CF1D18" w:rsidRPr="00821283" w:rsidRDefault="00CF1D18" w:rsidP="00CF1D18">
      <w:pPr>
        <w:pStyle w:val="Nagwek8"/>
      </w:pPr>
      <w:r w:rsidRPr="00821283">
        <w:t>regulator, tj. chemiczny środek powierzchniowo czynny, regulujący konsystencję mieszanki i jej stabilność do czasu ułożenia i wyprofilowania w przeznaczonym miejscu. Regulator powinien odpowiadać wymaganiom określonym przez producenta. Ilość dodawanego regulatora określa się na podstawie badań laboratoryjnych mieszanki ustalonej w recepcie roboczej z użytych materiałów.</w:t>
      </w:r>
    </w:p>
    <w:p w14:paraId="34E688CA" w14:textId="77777777" w:rsidR="00CF1D18" w:rsidRPr="00821283" w:rsidRDefault="00CF1D18" w:rsidP="00CF1D18">
      <w:r w:rsidRPr="00821283">
        <w:t>Przechowywanie cementu powinno odbywać się zgodnie z BN-88/6731-08 [7].</w:t>
      </w:r>
    </w:p>
    <w:p w14:paraId="0B1A867A" w14:textId="77777777" w:rsidR="00CF1D18" w:rsidRPr="00821283" w:rsidRDefault="00CF1D18" w:rsidP="00CF1D18">
      <w:r w:rsidRPr="00821283">
        <w:t>Regulator należy przechowywać w pojemnikach w sposób zabezpieczający go przed zanieczyszczeniem.</w:t>
      </w:r>
    </w:p>
    <w:p w14:paraId="13A5A8AD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2.4. Woda</w:t>
      </w:r>
    </w:p>
    <w:p w14:paraId="5544AAB8" w14:textId="77777777" w:rsidR="00CF1D18" w:rsidRPr="00821283" w:rsidRDefault="00CF1D18" w:rsidP="00CF1D18">
      <w:r w:rsidRPr="00821283">
        <w:t>Jako wody zarobowej w mieszankach mineralno-emulsyjnych należy stosować wodę pitną odpowiadającą wymaganiom stawianym wodzie do produkcji betonu wg PN-B-32250 [4].</w:t>
      </w:r>
    </w:p>
    <w:p w14:paraId="465645B0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2.5. Kruszywo</w:t>
      </w:r>
    </w:p>
    <w:p w14:paraId="76BC398A" w14:textId="77777777" w:rsidR="00CF1D18" w:rsidRPr="00821283" w:rsidRDefault="00CF1D18" w:rsidP="00CF1D18">
      <w:r w:rsidRPr="00821283">
        <w:t xml:space="preserve">W mieszance mineralno-emulsyjnej należy stosować </w:t>
      </w:r>
      <w:r w:rsidRPr="00821283">
        <w:rPr>
          <w:b/>
        </w:rPr>
        <w:t>kruszywo łamane – bazaltowe</w:t>
      </w:r>
      <w:r w:rsidRPr="00821283">
        <w:t xml:space="preserve"> granulowane klasy I, gatunku 1 wg PN-B-11112 [1] .</w:t>
      </w:r>
    </w:p>
    <w:p w14:paraId="2DF863B6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2.6. Uziarnienie mieszanki mineralno-emulsyjnej</w:t>
      </w:r>
    </w:p>
    <w:p w14:paraId="2D160B45" w14:textId="77777777" w:rsidR="00CF1D18" w:rsidRPr="00821283" w:rsidRDefault="00CF1D18" w:rsidP="00CF1D18">
      <w:r w:rsidRPr="00821283">
        <w:t>Wybór uziarnienia mieszanki mineralnej zależy od obciążenia ruchem, dopuszczalnej prędkości ruchu oraz stanu zużycia i twardości istniejącej nawierzchni. Mieszanki od 0 do 2 mm i od 0 do 4 mm stosowane są na drogach obciążonych ruchem mniejszym od średniego i przy prędkościach ruchu poniżej 60 km/h, a mieszanki od 0 do 6 mm, od 0 do 8 mm i od 0 do 11 mm - na pozostałych drogach i przy prędkościach ruchu powyżej 60 km/h.</w:t>
      </w:r>
    </w:p>
    <w:p w14:paraId="41BB1ADA" w14:textId="77777777" w:rsidR="00CF1D18" w:rsidRPr="00821283" w:rsidRDefault="00CF1D18" w:rsidP="00CF1D18">
      <w:pPr>
        <w:numPr>
          <w:ilvl w:val="12"/>
          <w:numId w:val="0"/>
        </w:numPr>
      </w:pPr>
      <w:r w:rsidRPr="00821283">
        <w:t>Wymagania dotyczące uziarnienia mieszanki mineralnej oraz zawartości lepiszcza dla poszczególnych rodzajów mieszanek podano w tablicy 1.</w:t>
      </w:r>
    </w:p>
    <w:p w14:paraId="4201ED4B" w14:textId="77777777" w:rsidR="00CF1D18" w:rsidRPr="00821283" w:rsidRDefault="00CF1D18" w:rsidP="00CF1D18">
      <w:r w:rsidRPr="00821283">
        <w:t>Tablica 1. Wymagania dotyczące uziarnienia mieszanki mineralnej oraz zawartości lepiszcza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767"/>
        <w:gridCol w:w="767"/>
        <w:gridCol w:w="767"/>
        <w:gridCol w:w="767"/>
        <w:gridCol w:w="760"/>
        <w:gridCol w:w="993"/>
      </w:tblGrid>
      <w:tr w:rsidR="00CF1D18" w:rsidRPr="00821283" w14:paraId="57C84A80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14:paraId="5EF936C1" w14:textId="77777777" w:rsidR="00CF1D18" w:rsidRPr="00821283" w:rsidRDefault="00CF1D18" w:rsidP="00CA40F0">
            <w:pPr>
              <w:pStyle w:val="Bezodstpw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</w:tcBorders>
          </w:tcPr>
          <w:p w14:paraId="19B66228" w14:textId="77777777" w:rsidR="00CF1D18" w:rsidRPr="00821283" w:rsidRDefault="00CF1D18" w:rsidP="00CA40F0">
            <w:pPr>
              <w:pStyle w:val="Bezodstpw"/>
            </w:pP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05C6C" w14:textId="77777777" w:rsidR="00CF1D18" w:rsidRPr="00821283" w:rsidRDefault="00CF1D18" w:rsidP="00CA40F0">
            <w:pPr>
              <w:pStyle w:val="Bezodstpw"/>
            </w:pPr>
            <w:r w:rsidRPr="00821283">
              <w:t>Wymagania dla mieszanki</w:t>
            </w:r>
          </w:p>
        </w:tc>
        <w:tc>
          <w:tcPr>
            <w:tcW w:w="993" w:type="dxa"/>
            <w:tcBorders>
              <w:top w:val="single" w:sz="6" w:space="0" w:color="auto"/>
              <w:right w:val="single" w:sz="6" w:space="0" w:color="auto"/>
            </w:tcBorders>
          </w:tcPr>
          <w:p w14:paraId="2E463E14" w14:textId="77777777" w:rsidR="00CF1D18" w:rsidRPr="00821283" w:rsidRDefault="00CF1D18" w:rsidP="00CA40F0">
            <w:pPr>
              <w:pStyle w:val="Bezodstpw"/>
            </w:pPr>
            <w:r w:rsidRPr="00821283">
              <w:t>Metoda</w:t>
            </w:r>
          </w:p>
        </w:tc>
      </w:tr>
      <w:tr w:rsidR="00CF1D18" w:rsidRPr="00821283" w14:paraId="6D70F255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single" w:sz="6" w:space="0" w:color="auto"/>
              <w:bottom w:val="double" w:sz="6" w:space="0" w:color="auto"/>
            </w:tcBorders>
          </w:tcPr>
          <w:p w14:paraId="39DEE40C" w14:textId="77777777" w:rsidR="00CF1D18" w:rsidRPr="00821283" w:rsidRDefault="00CF1D18" w:rsidP="00CA40F0">
            <w:pPr>
              <w:pStyle w:val="Bezodstpw"/>
            </w:pPr>
            <w:r w:rsidRPr="00821283">
              <w:t>Lp.</w:t>
            </w:r>
          </w:p>
        </w:tc>
        <w:tc>
          <w:tcPr>
            <w:tcW w:w="2551" w:type="dxa"/>
            <w:tcBorders>
              <w:left w:val="single" w:sz="6" w:space="0" w:color="auto"/>
              <w:bottom w:val="double" w:sz="6" w:space="0" w:color="auto"/>
            </w:tcBorders>
          </w:tcPr>
          <w:p w14:paraId="36DF6824" w14:textId="77777777" w:rsidR="00CF1D18" w:rsidRPr="00821283" w:rsidRDefault="00CF1D18" w:rsidP="00CA40F0">
            <w:pPr>
              <w:pStyle w:val="Bezodstpw"/>
            </w:pPr>
            <w:r w:rsidRPr="00821283">
              <w:t>Właściwości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3AB075E" w14:textId="77777777" w:rsidR="00CF1D18" w:rsidRPr="00821283" w:rsidRDefault="00CF1D18" w:rsidP="00CA40F0">
            <w:pPr>
              <w:pStyle w:val="Bezodstpw"/>
            </w:pPr>
            <w:r w:rsidRPr="00821283">
              <w:t>od 0 do 2 mm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3467644" w14:textId="77777777" w:rsidR="00CF1D18" w:rsidRPr="00821283" w:rsidRDefault="00CF1D18" w:rsidP="00CA40F0">
            <w:pPr>
              <w:pStyle w:val="Bezodstpw"/>
            </w:pPr>
            <w:r w:rsidRPr="00821283">
              <w:t>od 0 do 4 mm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133F5BC" w14:textId="77777777" w:rsidR="00CF1D18" w:rsidRPr="00821283" w:rsidRDefault="00CF1D18" w:rsidP="00CA40F0">
            <w:pPr>
              <w:pStyle w:val="Bezodstpw"/>
            </w:pPr>
            <w:r w:rsidRPr="00821283">
              <w:t>od 0 do 6 mm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166D768" w14:textId="77777777" w:rsidR="00CF1D18" w:rsidRPr="00821283" w:rsidRDefault="00CF1D18" w:rsidP="00CA40F0">
            <w:pPr>
              <w:pStyle w:val="Bezodstpw"/>
            </w:pPr>
            <w:r w:rsidRPr="00821283">
              <w:t>od 0 do 8 mm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1628DC5" w14:textId="77777777" w:rsidR="00CF1D18" w:rsidRPr="00821283" w:rsidRDefault="00CF1D18" w:rsidP="00CA40F0">
            <w:pPr>
              <w:pStyle w:val="Bezodstpw"/>
            </w:pPr>
            <w:r w:rsidRPr="00821283">
              <w:t>od 0 do 11 mm</w:t>
            </w:r>
          </w:p>
        </w:tc>
        <w:tc>
          <w:tcPr>
            <w:tcW w:w="993" w:type="dxa"/>
            <w:tcBorders>
              <w:bottom w:val="double" w:sz="6" w:space="0" w:color="auto"/>
              <w:right w:val="single" w:sz="6" w:space="0" w:color="auto"/>
            </w:tcBorders>
          </w:tcPr>
          <w:p w14:paraId="5CE58D77" w14:textId="77777777" w:rsidR="00CF1D18" w:rsidRPr="00821283" w:rsidRDefault="00CF1D18" w:rsidP="00CA40F0">
            <w:pPr>
              <w:pStyle w:val="Bezodstpw"/>
            </w:pPr>
            <w:r w:rsidRPr="00821283">
              <w:t>badania wg</w:t>
            </w:r>
          </w:p>
        </w:tc>
      </w:tr>
      <w:tr w:rsidR="00CF1D18" w:rsidRPr="00821283" w14:paraId="44EF3A46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D9A7F" w14:textId="77777777" w:rsidR="00CF1D18" w:rsidRPr="00821283" w:rsidRDefault="00CF1D18" w:rsidP="00CA40F0">
            <w:pPr>
              <w:pStyle w:val="Bezodstpw"/>
            </w:pPr>
            <w:r w:rsidRPr="00821283">
              <w:t>1</w:t>
            </w: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B81B" w14:textId="77777777" w:rsidR="00CF1D18" w:rsidRPr="00821283" w:rsidRDefault="00CF1D18" w:rsidP="00CA40F0">
            <w:pPr>
              <w:pStyle w:val="Bezodstpw"/>
            </w:pPr>
            <w:r w:rsidRPr="00821283">
              <w:t>Uziarnienie: zawartość ziaren przechodzących przez sito,  % m/m</w:t>
            </w:r>
          </w:p>
          <w:p w14:paraId="115F9F9B" w14:textId="77777777" w:rsidR="00CF1D18" w:rsidRPr="00821283" w:rsidRDefault="00CF1D18" w:rsidP="00CA40F0">
            <w:pPr>
              <w:pStyle w:val="Bezodstpw"/>
            </w:pPr>
            <w:r w:rsidRPr="00821283">
              <w:t>16,0 mm</w:t>
            </w:r>
          </w:p>
          <w:p w14:paraId="1C7AAED7" w14:textId="77777777" w:rsidR="00CF1D18" w:rsidRPr="00821283" w:rsidRDefault="00CF1D18" w:rsidP="00CA40F0">
            <w:pPr>
              <w:pStyle w:val="Bezodstpw"/>
            </w:pPr>
            <w:r w:rsidRPr="00821283">
              <w:t>11,2 mm</w:t>
            </w:r>
          </w:p>
          <w:p w14:paraId="2992240E" w14:textId="77777777" w:rsidR="00CF1D18" w:rsidRPr="00821283" w:rsidRDefault="00CF1D18" w:rsidP="00CA40F0">
            <w:pPr>
              <w:pStyle w:val="Bezodstpw"/>
            </w:pPr>
            <w:r w:rsidRPr="00821283">
              <w:t>8,0 mm</w:t>
            </w:r>
          </w:p>
          <w:p w14:paraId="667DFE88" w14:textId="77777777" w:rsidR="00CF1D18" w:rsidRPr="00821283" w:rsidRDefault="00CF1D18" w:rsidP="00CA40F0">
            <w:pPr>
              <w:pStyle w:val="Bezodstpw"/>
            </w:pPr>
            <w:r w:rsidRPr="00821283">
              <w:t>6,3 mm</w:t>
            </w:r>
          </w:p>
          <w:p w14:paraId="0A9A9242" w14:textId="77777777" w:rsidR="00CF1D18" w:rsidRPr="00821283" w:rsidRDefault="00CF1D18" w:rsidP="00CA40F0">
            <w:pPr>
              <w:pStyle w:val="Bezodstpw"/>
            </w:pPr>
            <w:r w:rsidRPr="00821283">
              <w:t>4,0 mm</w:t>
            </w:r>
          </w:p>
          <w:p w14:paraId="66E9A233" w14:textId="77777777" w:rsidR="00CF1D18" w:rsidRPr="00821283" w:rsidRDefault="00CF1D18" w:rsidP="00CA40F0">
            <w:pPr>
              <w:pStyle w:val="Bezodstpw"/>
            </w:pPr>
            <w:r w:rsidRPr="00821283">
              <w:t>2,0 mm</w:t>
            </w:r>
          </w:p>
          <w:p w14:paraId="2C006F85" w14:textId="77777777" w:rsidR="00CF1D18" w:rsidRPr="00821283" w:rsidRDefault="00CF1D18" w:rsidP="00CA40F0">
            <w:pPr>
              <w:pStyle w:val="Bezodstpw"/>
            </w:pPr>
            <w:r w:rsidRPr="00821283">
              <w:t>1,0 mm</w:t>
            </w:r>
          </w:p>
          <w:p w14:paraId="27C317DC" w14:textId="77777777" w:rsidR="00CF1D18" w:rsidRPr="00821283" w:rsidRDefault="00CF1D18" w:rsidP="00CA40F0">
            <w:pPr>
              <w:pStyle w:val="Bezodstpw"/>
            </w:pPr>
            <w:r w:rsidRPr="00821283">
              <w:t>0,075 mm</w:t>
            </w:r>
          </w:p>
        </w:tc>
        <w:tc>
          <w:tcPr>
            <w:tcW w:w="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24E6" w14:textId="77777777" w:rsidR="00CF1D18" w:rsidRPr="00821283" w:rsidRDefault="00CF1D18" w:rsidP="00CA40F0">
            <w:pPr>
              <w:pStyle w:val="Bezodstpw"/>
            </w:pPr>
          </w:p>
          <w:p w14:paraId="2FCF3418" w14:textId="77777777" w:rsidR="00CF1D18" w:rsidRPr="00821283" w:rsidRDefault="00CF1D18" w:rsidP="00CA40F0">
            <w:pPr>
              <w:pStyle w:val="Bezodstpw"/>
            </w:pPr>
          </w:p>
          <w:p w14:paraId="3B0E3A76" w14:textId="77777777" w:rsidR="00CF1D18" w:rsidRPr="00821283" w:rsidRDefault="00CF1D18" w:rsidP="00CA40F0">
            <w:pPr>
              <w:pStyle w:val="Bezodstpw"/>
            </w:pPr>
          </w:p>
          <w:p w14:paraId="2BE5A51F" w14:textId="77777777" w:rsidR="00CF1D18" w:rsidRPr="00821283" w:rsidRDefault="00CF1D18" w:rsidP="00CA40F0">
            <w:pPr>
              <w:pStyle w:val="Bezodstpw"/>
            </w:pPr>
          </w:p>
          <w:p w14:paraId="23FC7174" w14:textId="77777777" w:rsidR="00CF1D18" w:rsidRPr="00821283" w:rsidRDefault="00CF1D18" w:rsidP="00CA40F0">
            <w:pPr>
              <w:pStyle w:val="Bezodstpw"/>
            </w:pPr>
          </w:p>
          <w:p w14:paraId="269924CB" w14:textId="77777777" w:rsidR="00CF1D18" w:rsidRPr="00821283" w:rsidRDefault="00CF1D18" w:rsidP="00CA40F0">
            <w:pPr>
              <w:pStyle w:val="Bezodstpw"/>
            </w:pPr>
          </w:p>
          <w:p w14:paraId="5C253552" w14:textId="77777777" w:rsidR="00CF1D18" w:rsidRPr="00821283" w:rsidRDefault="00CF1D18" w:rsidP="00CA40F0">
            <w:pPr>
              <w:pStyle w:val="Bezodstpw"/>
            </w:pPr>
          </w:p>
          <w:p w14:paraId="1A7B5FC3" w14:textId="77777777" w:rsidR="00CF1D18" w:rsidRPr="00821283" w:rsidRDefault="00CF1D18" w:rsidP="00CA40F0">
            <w:pPr>
              <w:pStyle w:val="Bezodstpw"/>
            </w:pPr>
            <w:r w:rsidRPr="00821283">
              <w:t>100</w:t>
            </w:r>
          </w:p>
          <w:p w14:paraId="0A156E92" w14:textId="77777777" w:rsidR="00CF1D18" w:rsidRPr="00821283" w:rsidRDefault="00CF1D18" w:rsidP="00CA40F0">
            <w:pPr>
              <w:pStyle w:val="Bezodstpw"/>
            </w:pPr>
            <w:r w:rsidRPr="00821283">
              <w:t>70-100</w:t>
            </w:r>
          </w:p>
          <w:p w14:paraId="733F8963" w14:textId="77777777" w:rsidR="00CF1D18" w:rsidRPr="00821283" w:rsidRDefault="00CF1D18" w:rsidP="00CA40F0">
            <w:pPr>
              <w:pStyle w:val="Bezodstpw"/>
            </w:pPr>
            <w:r w:rsidRPr="00821283">
              <w:t>50-80</w:t>
            </w:r>
          </w:p>
          <w:p w14:paraId="67869D90" w14:textId="77777777" w:rsidR="00CF1D18" w:rsidRPr="00821283" w:rsidRDefault="00CF1D18" w:rsidP="00CA40F0">
            <w:pPr>
              <w:pStyle w:val="Bezodstpw"/>
            </w:pPr>
            <w:r w:rsidRPr="00821283">
              <w:t>8-20</w:t>
            </w:r>
          </w:p>
        </w:tc>
        <w:tc>
          <w:tcPr>
            <w:tcW w:w="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78E3B" w14:textId="77777777" w:rsidR="00CF1D18" w:rsidRPr="00821283" w:rsidRDefault="00CF1D18" w:rsidP="00CA40F0">
            <w:pPr>
              <w:pStyle w:val="Bezodstpw"/>
            </w:pPr>
          </w:p>
          <w:p w14:paraId="63F83D01" w14:textId="77777777" w:rsidR="00CF1D18" w:rsidRPr="00821283" w:rsidRDefault="00CF1D18" w:rsidP="00CA40F0">
            <w:pPr>
              <w:pStyle w:val="Bezodstpw"/>
            </w:pPr>
          </w:p>
          <w:p w14:paraId="45494BD2" w14:textId="77777777" w:rsidR="00CF1D18" w:rsidRPr="00821283" w:rsidRDefault="00CF1D18" w:rsidP="00CA40F0">
            <w:pPr>
              <w:pStyle w:val="Bezodstpw"/>
            </w:pPr>
          </w:p>
          <w:p w14:paraId="27EE85D1" w14:textId="77777777" w:rsidR="00CF1D18" w:rsidRPr="00821283" w:rsidRDefault="00CF1D18" w:rsidP="00CA40F0">
            <w:pPr>
              <w:pStyle w:val="Bezodstpw"/>
            </w:pPr>
          </w:p>
          <w:p w14:paraId="04906431" w14:textId="77777777" w:rsidR="00CF1D18" w:rsidRPr="00821283" w:rsidRDefault="00CF1D18" w:rsidP="00CA40F0">
            <w:pPr>
              <w:pStyle w:val="Bezodstpw"/>
            </w:pPr>
          </w:p>
          <w:p w14:paraId="3260674C" w14:textId="77777777" w:rsidR="00CF1D18" w:rsidRPr="00821283" w:rsidRDefault="00CF1D18" w:rsidP="00CA40F0">
            <w:pPr>
              <w:pStyle w:val="Bezodstpw"/>
            </w:pPr>
          </w:p>
          <w:p w14:paraId="37678AA1" w14:textId="77777777" w:rsidR="00CF1D18" w:rsidRPr="00821283" w:rsidRDefault="00CF1D18" w:rsidP="00CA40F0">
            <w:pPr>
              <w:pStyle w:val="Bezodstpw"/>
            </w:pPr>
            <w:r w:rsidRPr="00821283">
              <w:t>100</w:t>
            </w:r>
          </w:p>
          <w:p w14:paraId="1A3E08EC" w14:textId="77777777" w:rsidR="00CF1D18" w:rsidRPr="00821283" w:rsidRDefault="00CF1D18" w:rsidP="00CA40F0">
            <w:pPr>
              <w:pStyle w:val="Bezodstpw"/>
            </w:pPr>
            <w:r w:rsidRPr="00821283">
              <w:t>80-100</w:t>
            </w:r>
          </w:p>
          <w:p w14:paraId="58E915AF" w14:textId="77777777" w:rsidR="00CF1D18" w:rsidRPr="00821283" w:rsidRDefault="00CF1D18" w:rsidP="00CA40F0">
            <w:pPr>
              <w:pStyle w:val="Bezodstpw"/>
            </w:pPr>
            <w:r w:rsidRPr="00821283">
              <w:t>50-80</w:t>
            </w:r>
          </w:p>
          <w:p w14:paraId="00F1AD26" w14:textId="77777777" w:rsidR="00CF1D18" w:rsidRPr="00821283" w:rsidRDefault="00CF1D18" w:rsidP="00CA40F0">
            <w:pPr>
              <w:pStyle w:val="Bezodstpw"/>
            </w:pPr>
            <w:r w:rsidRPr="00821283">
              <w:t>35-60</w:t>
            </w:r>
          </w:p>
          <w:p w14:paraId="528C44B9" w14:textId="77777777" w:rsidR="00CF1D18" w:rsidRPr="00821283" w:rsidRDefault="00CF1D18" w:rsidP="00CA40F0">
            <w:pPr>
              <w:pStyle w:val="Bezodstpw"/>
            </w:pPr>
            <w:r w:rsidRPr="00821283">
              <w:t>5-17</w:t>
            </w:r>
          </w:p>
        </w:tc>
        <w:tc>
          <w:tcPr>
            <w:tcW w:w="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556B4" w14:textId="77777777" w:rsidR="00CF1D18" w:rsidRPr="00821283" w:rsidRDefault="00CF1D18" w:rsidP="00CA40F0">
            <w:pPr>
              <w:pStyle w:val="Bezodstpw"/>
            </w:pPr>
          </w:p>
          <w:p w14:paraId="1B4C3978" w14:textId="77777777" w:rsidR="00CF1D18" w:rsidRPr="00821283" w:rsidRDefault="00CF1D18" w:rsidP="00CA40F0">
            <w:pPr>
              <w:pStyle w:val="Bezodstpw"/>
            </w:pPr>
          </w:p>
          <w:p w14:paraId="564570A8" w14:textId="77777777" w:rsidR="00CF1D18" w:rsidRPr="00821283" w:rsidRDefault="00CF1D18" w:rsidP="00CA40F0">
            <w:pPr>
              <w:pStyle w:val="Bezodstpw"/>
            </w:pPr>
          </w:p>
          <w:p w14:paraId="40FFC27C" w14:textId="77777777" w:rsidR="00CF1D18" w:rsidRPr="00821283" w:rsidRDefault="00CF1D18" w:rsidP="00CA40F0">
            <w:pPr>
              <w:pStyle w:val="Bezodstpw"/>
            </w:pPr>
          </w:p>
          <w:p w14:paraId="2ED4E6A4" w14:textId="77777777" w:rsidR="00CF1D18" w:rsidRPr="00821283" w:rsidRDefault="00CF1D18" w:rsidP="00CA40F0">
            <w:pPr>
              <w:pStyle w:val="Bezodstpw"/>
            </w:pPr>
          </w:p>
          <w:p w14:paraId="38A0E204" w14:textId="77777777" w:rsidR="00CF1D18" w:rsidRPr="00821283" w:rsidRDefault="00CF1D18" w:rsidP="00CA40F0">
            <w:pPr>
              <w:pStyle w:val="Bezodstpw"/>
            </w:pPr>
            <w:r w:rsidRPr="00821283">
              <w:t>100</w:t>
            </w:r>
          </w:p>
          <w:p w14:paraId="0F0B9563" w14:textId="77777777" w:rsidR="00CF1D18" w:rsidRPr="00821283" w:rsidRDefault="00CF1D18" w:rsidP="00CA40F0">
            <w:pPr>
              <w:pStyle w:val="Bezodstpw"/>
            </w:pPr>
            <w:r w:rsidRPr="00821283">
              <w:t>91-100</w:t>
            </w:r>
          </w:p>
          <w:p w14:paraId="4A6EB9F3" w14:textId="77777777" w:rsidR="00CF1D18" w:rsidRPr="00821283" w:rsidRDefault="00CF1D18" w:rsidP="00CA40F0">
            <w:pPr>
              <w:pStyle w:val="Bezodstpw"/>
            </w:pPr>
            <w:r w:rsidRPr="00821283">
              <w:t>70-95</w:t>
            </w:r>
          </w:p>
          <w:p w14:paraId="14E087F5" w14:textId="77777777" w:rsidR="00CF1D18" w:rsidRPr="00821283" w:rsidRDefault="00CF1D18" w:rsidP="00CA40F0">
            <w:pPr>
              <w:pStyle w:val="Bezodstpw"/>
            </w:pPr>
            <w:r w:rsidRPr="00821283">
              <w:t>40-70</w:t>
            </w:r>
          </w:p>
          <w:p w14:paraId="04CC6BF8" w14:textId="77777777" w:rsidR="00CF1D18" w:rsidRPr="00821283" w:rsidRDefault="00CF1D18" w:rsidP="00CA40F0">
            <w:pPr>
              <w:pStyle w:val="Bezodstpw"/>
            </w:pPr>
            <w:r w:rsidRPr="00821283">
              <w:t>25-50</w:t>
            </w:r>
          </w:p>
          <w:p w14:paraId="3156B1C8" w14:textId="77777777" w:rsidR="00CF1D18" w:rsidRPr="00821283" w:rsidRDefault="00CF1D18" w:rsidP="00CA40F0">
            <w:pPr>
              <w:pStyle w:val="Bezodstpw"/>
            </w:pPr>
            <w:r w:rsidRPr="00821283">
              <w:t>4-15</w:t>
            </w:r>
          </w:p>
        </w:tc>
        <w:tc>
          <w:tcPr>
            <w:tcW w:w="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1155" w14:textId="77777777" w:rsidR="00CF1D18" w:rsidRPr="00821283" w:rsidRDefault="00CF1D18" w:rsidP="00CA40F0">
            <w:pPr>
              <w:pStyle w:val="Bezodstpw"/>
            </w:pPr>
          </w:p>
          <w:p w14:paraId="1F78D541" w14:textId="77777777" w:rsidR="00CF1D18" w:rsidRPr="00821283" w:rsidRDefault="00CF1D18" w:rsidP="00CA40F0">
            <w:pPr>
              <w:pStyle w:val="Bezodstpw"/>
            </w:pPr>
          </w:p>
          <w:p w14:paraId="7999DD40" w14:textId="77777777" w:rsidR="00CF1D18" w:rsidRPr="00821283" w:rsidRDefault="00CF1D18" w:rsidP="00CA40F0">
            <w:pPr>
              <w:pStyle w:val="Bezodstpw"/>
            </w:pPr>
          </w:p>
          <w:p w14:paraId="1EC9DAC3" w14:textId="77777777" w:rsidR="00CF1D18" w:rsidRPr="00821283" w:rsidRDefault="00CF1D18" w:rsidP="00CA40F0">
            <w:pPr>
              <w:pStyle w:val="Bezodstpw"/>
            </w:pPr>
          </w:p>
          <w:p w14:paraId="40DA1DB7" w14:textId="77777777" w:rsidR="00CF1D18" w:rsidRPr="00821283" w:rsidRDefault="00CF1D18" w:rsidP="00CA40F0">
            <w:pPr>
              <w:pStyle w:val="Bezodstpw"/>
            </w:pPr>
            <w:r w:rsidRPr="00821283">
              <w:t>100</w:t>
            </w:r>
          </w:p>
          <w:p w14:paraId="0AB2DC23" w14:textId="77777777" w:rsidR="00CF1D18" w:rsidRPr="00821283" w:rsidRDefault="00CF1D18" w:rsidP="00CA40F0">
            <w:pPr>
              <w:pStyle w:val="Bezodstpw"/>
            </w:pPr>
            <w:r w:rsidRPr="00821283">
              <w:t>85-100</w:t>
            </w:r>
          </w:p>
          <w:p w14:paraId="0AB3D85A" w14:textId="77777777" w:rsidR="00CF1D18" w:rsidRPr="00821283" w:rsidRDefault="00CF1D18" w:rsidP="00CA40F0">
            <w:pPr>
              <w:pStyle w:val="Bezodstpw"/>
            </w:pPr>
            <w:r w:rsidRPr="00821283">
              <w:t>72-94</w:t>
            </w:r>
          </w:p>
          <w:p w14:paraId="307F9990" w14:textId="77777777" w:rsidR="00CF1D18" w:rsidRPr="00821283" w:rsidRDefault="00CF1D18" w:rsidP="00CA40F0">
            <w:pPr>
              <w:pStyle w:val="Bezodstpw"/>
            </w:pPr>
            <w:r w:rsidRPr="00821283">
              <w:t>50-80</w:t>
            </w:r>
          </w:p>
          <w:p w14:paraId="2A32EAE0" w14:textId="77777777" w:rsidR="00CF1D18" w:rsidRPr="00821283" w:rsidRDefault="00CF1D18" w:rsidP="00CA40F0">
            <w:pPr>
              <w:pStyle w:val="Bezodstpw"/>
            </w:pPr>
            <w:r w:rsidRPr="00821283">
              <w:t>30-60</w:t>
            </w:r>
          </w:p>
          <w:p w14:paraId="7E696ABD" w14:textId="77777777" w:rsidR="00CF1D18" w:rsidRPr="00821283" w:rsidRDefault="00CF1D18" w:rsidP="00CA40F0">
            <w:pPr>
              <w:pStyle w:val="Bezodstpw"/>
            </w:pPr>
            <w:r w:rsidRPr="00821283">
              <w:t>20-45</w:t>
            </w:r>
          </w:p>
          <w:p w14:paraId="2D30CCEC" w14:textId="77777777" w:rsidR="00CF1D18" w:rsidRPr="00821283" w:rsidRDefault="00CF1D18" w:rsidP="00CA40F0">
            <w:pPr>
              <w:pStyle w:val="Bezodstpw"/>
            </w:pPr>
            <w:r w:rsidRPr="00821283">
              <w:t>3-13</w:t>
            </w:r>
          </w:p>
        </w:tc>
        <w:tc>
          <w:tcPr>
            <w:tcW w:w="7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241BE" w14:textId="77777777" w:rsidR="00CF1D18" w:rsidRPr="00821283" w:rsidRDefault="00CF1D18" w:rsidP="00CA40F0">
            <w:pPr>
              <w:pStyle w:val="Bezodstpw"/>
            </w:pPr>
          </w:p>
          <w:p w14:paraId="5710DEDA" w14:textId="77777777" w:rsidR="00CF1D18" w:rsidRPr="00821283" w:rsidRDefault="00CF1D18" w:rsidP="00CA40F0">
            <w:pPr>
              <w:pStyle w:val="Bezodstpw"/>
            </w:pPr>
          </w:p>
          <w:p w14:paraId="3D424051" w14:textId="77777777" w:rsidR="00CF1D18" w:rsidRPr="00821283" w:rsidRDefault="00CF1D18" w:rsidP="00CA40F0">
            <w:pPr>
              <w:pStyle w:val="Bezodstpw"/>
            </w:pPr>
          </w:p>
          <w:p w14:paraId="31AA2537" w14:textId="77777777" w:rsidR="00CF1D18" w:rsidRPr="00821283" w:rsidRDefault="00CF1D18" w:rsidP="00CA40F0">
            <w:pPr>
              <w:pStyle w:val="Bezodstpw"/>
            </w:pPr>
            <w:r w:rsidRPr="00821283">
              <w:t>100</w:t>
            </w:r>
          </w:p>
          <w:p w14:paraId="676274E3" w14:textId="77777777" w:rsidR="00CF1D18" w:rsidRPr="00821283" w:rsidRDefault="00CF1D18" w:rsidP="00CA40F0">
            <w:pPr>
              <w:pStyle w:val="Bezodstpw"/>
            </w:pPr>
            <w:r w:rsidRPr="00821283">
              <w:t>80-100</w:t>
            </w:r>
          </w:p>
          <w:p w14:paraId="472B145D" w14:textId="77777777" w:rsidR="00CF1D18" w:rsidRPr="00821283" w:rsidRDefault="00CF1D18" w:rsidP="00CA40F0">
            <w:pPr>
              <w:pStyle w:val="Bezodstpw"/>
            </w:pPr>
            <w:r w:rsidRPr="00821283">
              <w:t>55-95</w:t>
            </w:r>
          </w:p>
          <w:p w14:paraId="5AB8FCD7" w14:textId="77777777" w:rsidR="00CF1D18" w:rsidRPr="00821283" w:rsidRDefault="00CF1D18" w:rsidP="00CA40F0">
            <w:pPr>
              <w:pStyle w:val="Bezodstpw"/>
            </w:pPr>
            <w:r w:rsidRPr="00821283">
              <w:t>45-90</w:t>
            </w:r>
          </w:p>
          <w:p w14:paraId="05C8A1C5" w14:textId="77777777" w:rsidR="00CF1D18" w:rsidRPr="00821283" w:rsidRDefault="00CF1D18" w:rsidP="00CA40F0">
            <w:pPr>
              <w:pStyle w:val="Bezodstpw"/>
            </w:pPr>
            <w:r w:rsidRPr="00821283">
              <w:t>30-75</w:t>
            </w:r>
          </w:p>
          <w:p w14:paraId="7CF2B7FD" w14:textId="77777777" w:rsidR="00CF1D18" w:rsidRPr="00821283" w:rsidRDefault="00CF1D18" w:rsidP="00CA40F0">
            <w:pPr>
              <w:pStyle w:val="Bezodstpw"/>
            </w:pPr>
            <w:r w:rsidRPr="00821283">
              <w:t>20-55</w:t>
            </w:r>
          </w:p>
          <w:p w14:paraId="0689524F" w14:textId="77777777" w:rsidR="00CF1D18" w:rsidRPr="00821283" w:rsidRDefault="00CF1D18" w:rsidP="00CA40F0">
            <w:pPr>
              <w:pStyle w:val="Bezodstpw"/>
            </w:pPr>
            <w:r w:rsidRPr="00821283">
              <w:t>15-40</w:t>
            </w:r>
          </w:p>
          <w:p w14:paraId="5D275BAB" w14:textId="77777777" w:rsidR="00CF1D18" w:rsidRPr="00821283" w:rsidRDefault="00CF1D18" w:rsidP="00CA40F0">
            <w:pPr>
              <w:pStyle w:val="Bezodstpw"/>
            </w:pPr>
            <w:r w:rsidRPr="00821283">
              <w:t>3-11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8716" w14:textId="77777777" w:rsidR="00CF1D18" w:rsidRPr="00821283" w:rsidRDefault="00CF1D18" w:rsidP="00CA40F0">
            <w:pPr>
              <w:pStyle w:val="Bezodstpw"/>
            </w:pPr>
            <w:r w:rsidRPr="00821283">
              <w:t>PN-C-04501[5] metodą  na sucho</w:t>
            </w:r>
          </w:p>
        </w:tc>
      </w:tr>
      <w:tr w:rsidR="00CF1D18" w:rsidRPr="00821283" w14:paraId="79DE197C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5CC2" w14:textId="77777777" w:rsidR="00CF1D18" w:rsidRPr="00821283" w:rsidRDefault="00CF1D18" w:rsidP="00CA40F0">
            <w:pPr>
              <w:pStyle w:val="Bezodstpw"/>
            </w:pPr>
            <w:r w:rsidRPr="00821283"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24355" w14:textId="77777777" w:rsidR="00CF1D18" w:rsidRPr="00821283" w:rsidRDefault="00CF1D18" w:rsidP="00CA40F0">
            <w:pPr>
              <w:pStyle w:val="Bezodstpw"/>
            </w:pPr>
            <w:r w:rsidRPr="00821283">
              <w:t xml:space="preserve">Zawartość asfaltu </w:t>
            </w:r>
            <w:proofErr w:type="spellStart"/>
            <w:r w:rsidRPr="00821283">
              <w:t>wydzielo</w:t>
            </w:r>
            <w:proofErr w:type="spellEnd"/>
            <w:r w:rsidRPr="00821283">
              <w:t>-</w:t>
            </w:r>
          </w:p>
          <w:p w14:paraId="681E114F" w14:textId="77777777" w:rsidR="00CF1D18" w:rsidRPr="00821283" w:rsidRDefault="00CF1D18" w:rsidP="00CA40F0">
            <w:pPr>
              <w:pStyle w:val="Bezodstpw"/>
            </w:pPr>
            <w:proofErr w:type="spellStart"/>
            <w:r w:rsidRPr="00821283">
              <w:t>nego</w:t>
            </w:r>
            <w:proofErr w:type="spellEnd"/>
            <w:r w:rsidRPr="00821283">
              <w:t xml:space="preserve"> z emulsji, % m/m w</w:t>
            </w:r>
          </w:p>
          <w:p w14:paraId="648AE03C" w14:textId="77777777" w:rsidR="00CF1D18" w:rsidRPr="00821283" w:rsidRDefault="00CF1D18" w:rsidP="00CA40F0">
            <w:pPr>
              <w:pStyle w:val="Bezodstpw"/>
            </w:pPr>
            <w:r w:rsidRPr="00821283">
              <w:lastRenderedPageBreak/>
              <w:t>stosunku do całej mieszanki mineralno-emulsyjnej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4426" w14:textId="77777777" w:rsidR="00CF1D18" w:rsidRPr="00821283" w:rsidRDefault="00CF1D18" w:rsidP="00CA40F0">
            <w:pPr>
              <w:pStyle w:val="Bezodstpw"/>
            </w:pPr>
          </w:p>
          <w:p w14:paraId="4A48444A" w14:textId="77777777" w:rsidR="00CF1D18" w:rsidRPr="00821283" w:rsidRDefault="00CF1D18" w:rsidP="00CA40F0">
            <w:pPr>
              <w:pStyle w:val="Bezodstpw"/>
            </w:pPr>
          </w:p>
          <w:p w14:paraId="5170A698" w14:textId="77777777" w:rsidR="00CF1D18" w:rsidRPr="00821283" w:rsidRDefault="00CF1D18" w:rsidP="00CA40F0">
            <w:pPr>
              <w:pStyle w:val="Bezodstpw"/>
            </w:pPr>
            <w:r w:rsidRPr="00821283">
              <w:t>7-9</w:t>
            </w:r>
            <w:r w:rsidRPr="00821283">
              <w:rPr>
                <w:vertAlign w:val="superscript"/>
              </w:rPr>
              <w:t>*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3FBA5" w14:textId="77777777" w:rsidR="00CF1D18" w:rsidRPr="00821283" w:rsidRDefault="00CF1D18" w:rsidP="00CA40F0">
            <w:pPr>
              <w:pStyle w:val="Bezodstpw"/>
            </w:pPr>
          </w:p>
          <w:p w14:paraId="38C9CE65" w14:textId="77777777" w:rsidR="00CF1D18" w:rsidRPr="00821283" w:rsidRDefault="00CF1D18" w:rsidP="00CA40F0">
            <w:pPr>
              <w:pStyle w:val="Bezodstpw"/>
            </w:pPr>
          </w:p>
          <w:p w14:paraId="30FFD049" w14:textId="77777777" w:rsidR="00CF1D18" w:rsidRPr="00821283" w:rsidRDefault="00CF1D18" w:rsidP="00CA40F0">
            <w:pPr>
              <w:pStyle w:val="Bezodstpw"/>
            </w:pPr>
            <w:r w:rsidRPr="00821283">
              <w:t>5,5-8</w:t>
            </w:r>
            <w:r w:rsidRPr="00821283">
              <w:rPr>
                <w:vertAlign w:val="superscript"/>
              </w:rPr>
              <w:t>*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640F5" w14:textId="77777777" w:rsidR="00CF1D18" w:rsidRPr="00821283" w:rsidRDefault="00CF1D18" w:rsidP="00CA40F0">
            <w:pPr>
              <w:pStyle w:val="Bezodstpw"/>
            </w:pPr>
          </w:p>
          <w:p w14:paraId="7C56D8EF" w14:textId="77777777" w:rsidR="00CF1D18" w:rsidRPr="00821283" w:rsidRDefault="00CF1D18" w:rsidP="00CA40F0">
            <w:pPr>
              <w:pStyle w:val="Bezodstpw"/>
            </w:pPr>
          </w:p>
          <w:p w14:paraId="2ACD322D" w14:textId="77777777" w:rsidR="00CF1D18" w:rsidRPr="00821283" w:rsidRDefault="00CF1D18" w:rsidP="00CA40F0">
            <w:pPr>
              <w:pStyle w:val="Bezodstpw"/>
            </w:pPr>
            <w:r w:rsidRPr="00821283">
              <w:t>5,5-8</w:t>
            </w:r>
            <w:r w:rsidRPr="00821283">
              <w:rPr>
                <w:vertAlign w:val="superscript"/>
              </w:rPr>
              <w:t>*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AAAD0" w14:textId="77777777" w:rsidR="00CF1D18" w:rsidRPr="00821283" w:rsidRDefault="00CF1D18" w:rsidP="00CA40F0">
            <w:pPr>
              <w:pStyle w:val="Bezodstpw"/>
            </w:pPr>
          </w:p>
          <w:p w14:paraId="3D47A576" w14:textId="77777777" w:rsidR="00CF1D18" w:rsidRPr="00821283" w:rsidRDefault="00CF1D18" w:rsidP="00CA40F0">
            <w:pPr>
              <w:pStyle w:val="Bezodstpw"/>
            </w:pPr>
          </w:p>
          <w:p w14:paraId="00A366AE" w14:textId="77777777" w:rsidR="00CF1D18" w:rsidRPr="00821283" w:rsidRDefault="00CF1D18" w:rsidP="00CA40F0">
            <w:pPr>
              <w:pStyle w:val="Bezodstpw"/>
            </w:pPr>
            <w:r w:rsidRPr="00821283">
              <w:t>5-7</w:t>
            </w:r>
            <w:r w:rsidRPr="00821283">
              <w:rPr>
                <w:vertAlign w:val="superscript"/>
              </w:rPr>
              <w:t>*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6C747" w14:textId="77777777" w:rsidR="00CF1D18" w:rsidRPr="00821283" w:rsidRDefault="00CF1D18" w:rsidP="00CA40F0">
            <w:pPr>
              <w:pStyle w:val="Bezodstpw"/>
            </w:pPr>
          </w:p>
          <w:p w14:paraId="7437ACC2" w14:textId="77777777" w:rsidR="00CF1D18" w:rsidRPr="00821283" w:rsidRDefault="00CF1D18" w:rsidP="00CA40F0">
            <w:pPr>
              <w:pStyle w:val="Bezodstpw"/>
            </w:pPr>
          </w:p>
          <w:p w14:paraId="16EB7C23" w14:textId="77777777" w:rsidR="00CF1D18" w:rsidRPr="00821283" w:rsidRDefault="00CF1D18" w:rsidP="00CA40F0">
            <w:pPr>
              <w:pStyle w:val="Bezodstpw"/>
            </w:pPr>
            <w:r w:rsidRPr="00821283">
              <w:t>5-6,5</w:t>
            </w:r>
            <w:r w:rsidRPr="00821283">
              <w:rPr>
                <w:vertAlign w:val="superscript"/>
              </w:rPr>
              <w:t>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60AED" w14:textId="77777777" w:rsidR="00CF1D18" w:rsidRPr="00821283" w:rsidRDefault="00CF1D18" w:rsidP="00CA40F0">
            <w:pPr>
              <w:pStyle w:val="Bezodstpw"/>
            </w:pPr>
            <w:r w:rsidRPr="00821283">
              <w:t xml:space="preserve">PN-S-04001[6] </w:t>
            </w:r>
            <w:r w:rsidRPr="00821283">
              <w:lastRenderedPageBreak/>
              <w:t>p.3.6.1 lub p.3.6.2</w:t>
            </w:r>
          </w:p>
        </w:tc>
      </w:tr>
    </w:tbl>
    <w:p w14:paraId="58849FC2" w14:textId="77777777" w:rsidR="00CF1D18" w:rsidRPr="00821283" w:rsidRDefault="00CF1D18" w:rsidP="00CF1D18">
      <w:pPr>
        <w:numPr>
          <w:ilvl w:val="12"/>
          <w:numId w:val="0"/>
        </w:numPr>
        <w:ind w:left="993" w:hanging="993"/>
      </w:pPr>
    </w:p>
    <w:p w14:paraId="72F1BD19" w14:textId="77777777" w:rsidR="00CF1D18" w:rsidRPr="00821283" w:rsidRDefault="00CF1D18" w:rsidP="00CF1D18">
      <w:r w:rsidRPr="00821283">
        <w:t>* Jeśli podstawowym zadaniem warstwy z mieszanki mineralno-emulsyjnej jest uszczelnienie istniejącego porowatego i zużytego podłoża (istniejącej nawierzchni) dopuszcza się podwyższenie zawartości asfaltu w mieszance o 3 % m/m.</w:t>
      </w:r>
    </w:p>
    <w:p w14:paraId="3EF0704D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  <w:r w:rsidRPr="00821283">
        <w:t>Zalecane krzywe dobrego uziarnienia podano na rysunkach od 1 do 5. Dopuszcza się inne krzywe uziarnienia mieszanki mineralnej, pod warunkiem posiadania aprobaty technicznej wydanej przez uprawnioną jednostkę.</w:t>
      </w:r>
    </w:p>
    <w:p w14:paraId="29111C81" w14:textId="0A361475" w:rsidR="00CF1D18" w:rsidRPr="00821283" w:rsidRDefault="00CF1D18" w:rsidP="00CF1D18">
      <w:pPr>
        <w:framePr w:hSpace="141" w:wrap="auto" w:vAnchor="text" w:hAnchor="page" w:x="2374" w:y="96"/>
        <w:numPr>
          <w:ilvl w:val="12"/>
          <w:numId w:val="0"/>
        </w:numPr>
      </w:pPr>
      <w:r w:rsidRPr="00821283">
        <w:rPr>
          <w:noProof/>
        </w:rPr>
        <w:drawing>
          <wp:inline distT="0" distB="0" distL="0" distR="0" wp14:anchorId="763614A0" wp14:editId="44AF0A97">
            <wp:extent cx="4667250" cy="28956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553C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7FF5A680" w14:textId="77777777" w:rsidR="00CF1D18" w:rsidRPr="00821283" w:rsidRDefault="00CF1D18" w:rsidP="00CF1D18">
      <w:r w:rsidRPr="00821283">
        <w:t>Rys. 1. Krzywa dobrego uziarnienia mieszanki od 0 do 2 mm</w:t>
      </w:r>
    </w:p>
    <w:p w14:paraId="0E017630" w14:textId="60D72872" w:rsidR="00CF1D18" w:rsidRPr="00821283" w:rsidRDefault="00CF1D18" w:rsidP="00CF1D18">
      <w:pPr>
        <w:framePr w:hSpace="141" w:wrap="auto" w:vAnchor="text" w:hAnchor="page" w:x="2335" w:y="148"/>
        <w:numPr>
          <w:ilvl w:val="12"/>
          <w:numId w:val="0"/>
        </w:numPr>
      </w:pPr>
      <w:r w:rsidRPr="00821283">
        <w:rPr>
          <w:noProof/>
        </w:rPr>
        <w:drawing>
          <wp:inline distT="0" distB="0" distL="0" distR="0" wp14:anchorId="13C23FC1" wp14:editId="02A3CC09">
            <wp:extent cx="4695825" cy="28765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FC250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026E5DB8" w14:textId="77777777" w:rsidR="00CF1D18" w:rsidRPr="00821283" w:rsidRDefault="00CF1D18" w:rsidP="00CF1D18">
      <w:r w:rsidRPr="00821283">
        <w:t>Rys. 2. Krzywa dobrego uziarnienia mieszanki od 0 do 4 mm</w:t>
      </w:r>
    </w:p>
    <w:p w14:paraId="5F0E0979" w14:textId="0F390CD1" w:rsidR="00CF1D18" w:rsidRPr="00821283" w:rsidRDefault="00CF1D18" w:rsidP="00CF1D18">
      <w:pPr>
        <w:framePr w:hSpace="141" w:wrap="auto" w:vAnchor="text" w:hAnchor="page" w:x="2312" w:y="333"/>
        <w:numPr>
          <w:ilvl w:val="12"/>
          <w:numId w:val="0"/>
        </w:numPr>
      </w:pPr>
      <w:r w:rsidRPr="00821283">
        <w:rPr>
          <w:noProof/>
        </w:rPr>
        <w:drawing>
          <wp:inline distT="0" distB="0" distL="0" distR="0" wp14:anchorId="1E148BE2" wp14:editId="4D27E996">
            <wp:extent cx="4562475" cy="28670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E588D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47E7F1CA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2833A0AF" w14:textId="578CDA84" w:rsidR="00CF1D18" w:rsidRPr="00821283" w:rsidRDefault="00CF1D18" w:rsidP="00CF1D18">
      <w:pPr>
        <w:framePr w:hSpace="141" w:wrap="auto" w:vAnchor="text" w:hAnchor="page" w:x="2176" w:y="289"/>
        <w:numPr>
          <w:ilvl w:val="12"/>
          <w:numId w:val="0"/>
        </w:numPr>
      </w:pPr>
      <w:r w:rsidRPr="00821283">
        <w:rPr>
          <w:noProof/>
        </w:rPr>
        <w:drawing>
          <wp:inline distT="0" distB="0" distL="0" distR="0" wp14:anchorId="15471C7E" wp14:editId="193669FD">
            <wp:extent cx="4714875" cy="28194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2C4B" w14:textId="77777777" w:rsidR="00CF1D18" w:rsidRPr="00821283" w:rsidRDefault="00CF1D18" w:rsidP="00CF1D18">
      <w:r w:rsidRPr="00821283">
        <w:t>Rys. 3. Krzywa dobrego uziarnienia mieszanki od 0 do 6 mm</w:t>
      </w:r>
    </w:p>
    <w:p w14:paraId="51B82777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20CEE17D" w14:textId="77777777" w:rsidR="00CF1D18" w:rsidRPr="00821283" w:rsidRDefault="00CF1D18" w:rsidP="00CF1D18">
      <w:r w:rsidRPr="00821283">
        <w:t>Rys. 4. Krzywa dobrego uziarnienia mieszanki od 0 do 8 mm</w:t>
      </w:r>
    </w:p>
    <w:p w14:paraId="3BAD4969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01E60230" w14:textId="2B451ADF" w:rsidR="00CF1D18" w:rsidRPr="00821283" w:rsidRDefault="00CF1D18" w:rsidP="00CF1D18">
      <w:pPr>
        <w:framePr w:hSpace="141" w:wrap="auto" w:vAnchor="text" w:hAnchor="page" w:x="2312" w:y="98"/>
        <w:numPr>
          <w:ilvl w:val="12"/>
          <w:numId w:val="0"/>
        </w:numPr>
      </w:pPr>
      <w:r w:rsidRPr="00821283">
        <w:rPr>
          <w:noProof/>
        </w:rPr>
        <w:drawing>
          <wp:inline distT="0" distB="0" distL="0" distR="0" wp14:anchorId="641CDADF" wp14:editId="58CF7EEC">
            <wp:extent cx="4705350" cy="28098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E9206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2E64DEED" w14:textId="77777777" w:rsidR="00CF1D18" w:rsidRPr="00821283" w:rsidRDefault="00CF1D18" w:rsidP="00CF1D18">
      <w:r w:rsidRPr="00821283">
        <w:t>Rys. 5. Krzywa dobrego uziarnienia mieszanki od 0 do 11 mm</w:t>
      </w:r>
    </w:p>
    <w:p w14:paraId="6EC9067B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310A9B77" w14:textId="77777777" w:rsidR="00CF1D18" w:rsidRPr="00821283" w:rsidRDefault="00CF1D18" w:rsidP="00CF1D18">
      <w:r w:rsidRPr="00821283">
        <w:t>Skład wyprodukowanej i wbudowanej w nawierzchnię mieszanki mineralno-emulsyjnej nie powinien odbiegać od zaprojektowanego składu o wartości większe niż podano w tablicy 2.</w:t>
      </w:r>
    </w:p>
    <w:p w14:paraId="7EFAE497" w14:textId="77777777" w:rsidR="00CF1D18" w:rsidRPr="00821283" w:rsidRDefault="00CF1D18" w:rsidP="00CF1D18">
      <w:r w:rsidRPr="00821283">
        <w:t>Tablica 2. Dopuszczalne odchylenia mieszanki mineralno-emulsyjnej od zaprojektowanego składu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94"/>
        <w:gridCol w:w="2620"/>
      </w:tblGrid>
      <w:tr w:rsidR="00CF1D18" w:rsidRPr="00821283" w14:paraId="51A8A396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14:paraId="7A20762E" w14:textId="77777777" w:rsidR="00CF1D18" w:rsidRPr="00821283" w:rsidRDefault="00CF1D18" w:rsidP="00CA40F0">
            <w:pPr>
              <w:pStyle w:val="Bezodstpw"/>
            </w:pPr>
            <w:r w:rsidRPr="00821283">
              <w:t>Lp.</w:t>
            </w:r>
          </w:p>
        </w:tc>
        <w:tc>
          <w:tcPr>
            <w:tcW w:w="4394" w:type="dxa"/>
            <w:tcBorders>
              <w:bottom w:val="double" w:sz="6" w:space="0" w:color="auto"/>
            </w:tcBorders>
          </w:tcPr>
          <w:p w14:paraId="4A62B055" w14:textId="77777777" w:rsidR="00CF1D18" w:rsidRPr="00821283" w:rsidRDefault="00CF1D18" w:rsidP="00CA40F0">
            <w:pPr>
              <w:pStyle w:val="Bezodstpw"/>
            </w:pPr>
            <w:r w:rsidRPr="00821283">
              <w:t>Cecha</w:t>
            </w:r>
          </w:p>
        </w:tc>
        <w:tc>
          <w:tcPr>
            <w:tcW w:w="2620" w:type="dxa"/>
            <w:tcBorders>
              <w:bottom w:val="double" w:sz="6" w:space="0" w:color="auto"/>
            </w:tcBorders>
          </w:tcPr>
          <w:p w14:paraId="47137CD4" w14:textId="77777777" w:rsidR="00CF1D18" w:rsidRPr="00821283" w:rsidRDefault="00CF1D18" w:rsidP="00CA40F0">
            <w:pPr>
              <w:pStyle w:val="Bezodstpw"/>
            </w:pPr>
            <w:r w:rsidRPr="00821283">
              <w:t>Dopuszczalne odchylenie</w:t>
            </w:r>
          </w:p>
        </w:tc>
      </w:tr>
      <w:tr w:rsidR="00CF1D18" w:rsidRPr="00821283" w14:paraId="75B44DC5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14:paraId="4D9891C6" w14:textId="77777777" w:rsidR="00CF1D18" w:rsidRPr="00821283" w:rsidRDefault="00CF1D18" w:rsidP="00CA40F0">
            <w:pPr>
              <w:pStyle w:val="Bezodstpw"/>
            </w:pPr>
            <w:r w:rsidRPr="00821283">
              <w:t>1</w:t>
            </w:r>
          </w:p>
        </w:tc>
        <w:tc>
          <w:tcPr>
            <w:tcW w:w="4394" w:type="dxa"/>
            <w:tcBorders>
              <w:top w:val="nil"/>
            </w:tcBorders>
          </w:tcPr>
          <w:p w14:paraId="711D426D" w14:textId="77777777" w:rsidR="00CF1D18" w:rsidRPr="00821283" w:rsidRDefault="00CF1D18" w:rsidP="00CA40F0">
            <w:pPr>
              <w:pStyle w:val="Bezodstpw"/>
            </w:pPr>
            <w:r w:rsidRPr="00821283">
              <w:t>Zawartość asfaltu</w:t>
            </w:r>
          </w:p>
        </w:tc>
        <w:tc>
          <w:tcPr>
            <w:tcW w:w="2620" w:type="dxa"/>
            <w:tcBorders>
              <w:top w:val="nil"/>
            </w:tcBorders>
          </w:tcPr>
          <w:p w14:paraId="0A8A4636" w14:textId="77777777" w:rsidR="00CF1D18" w:rsidRPr="00821283" w:rsidRDefault="00CF1D18" w:rsidP="00CA40F0">
            <w:pPr>
              <w:pStyle w:val="Bezodstpw"/>
            </w:pPr>
            <w:r w:rsidRPr="00821283">
              <w:sym w:font="Symbol" w:char="F0B1"/>
            </w:r>
            <w:r w:rsidRPr="00821283">
              <w:t xml:space="preserve"> 0,5 %</w:t>
            </w:r>
          </w:p>
        </w:tc>
      </w:tr>
      <w:tr w:rsidR="00CF1D18" w:rsidRPr="00821283" w14:paraId="2C6498EB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1187BB3" w14:textId="77777777" w:rsidR="00CF1D18" w:rsidRPr="00821283" w:rsidRDefault="00CF1D18" w:rsidP="00CA40F0">
            <w:pPr>
              <w:pStyle w:val="Bezodstpw"/>
            </w:pPr>
            <w:r w:rsidRPr="00821283">
              <w:t>2</w:t>
            </w:r>
          </w:p>
        </w:tc>
        <w:tc>
          <w:tcPr>
            <w:tcW w:w="4394" w:type="dxa"/>
          </w:tcPr>
          <w:p w14:paraId="434E42B1" w14:textId="77777777" w:rsidR="00CF1D18" w:rsidRPr="00821283" w:rsidRDefault="00CF1D18" w:rsidP="00CA40F0">
            <w:pPr>
              <w:pStyle w:val="Bezodstpw"/>
            </w:pPr>
            <w:r w:rsidRPr="00821283">
              <w:t xml:space="preserve">Zawartość </w:t>
            </w:r>
            <w:proofErr w:type="spellStart"/>
            <w:r w:rsidRPr="00821283">
              <w:t>ziarn</w:t>
            </w:r>
            <w:proofErr w:type="spellEnd"/>
            <w:r w:rsidRPr="00821283">
              <w:t xml:space="preserve"> mniejszych od 0,075 mm</w:t>
            </w:r>
          </w:p>
        </w:tc>
        <w:tc>
          <w:tcPr>
            <w:tcW w:w="2620" w:type="dxa"/>
          </w:tcPr>
          <w:p w14:paraId="2C6150C6" w14:textId="77777777" w:rsidR="00CF1D18" w:rsidRPr="00821283" w:rsidRDefault="00CF1D18" w:rsidP="00CA40F0">
            <w:pPr>
              <w:pStyle w:val="Bezodstpw"/>
            </w:pPr>
            <w:r w:rsidRPr="00821283">
              <w:sym w:font="Symbol" w:char="F0B1"/>
            </w:r>
            <w:r w:rsidRPr="00821283">
              <w:t xml:space="preserve"> 3,0 %</w:t>
            </w:r>
          </w:p>
        </w:tc>
      </w:tr>
      <w:tr w:rsidR="00CF1D18" w:rsidRPr="00821283" w14:paraId="00382D08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A4B32CF" w14:textId="77777777" w:rsidR="00CF1D18" w:rsidRPr="00821283" w:rsidRDefault="00CF1D18" w:rsidP="00CA40F0">
            <w:pPr>
              <w:pStyle w:val="Bezodstpw"/>
            </w:pPr>
            <w:r w:rsidRPr="00821283">
              <w:t>3</w:t>
            </w:r>
          </w:p>
        </w:tc>
        <w:tc>
          <w:tcPr>
            <w:tcW w:w="4394" w:type="dxa"/>
          </w:tcPr>
          <w:p w14:paraId="21E8F4F6" w14:textId="77777777" w:rsidR="00CF1D18" w:rsidRPr="00821283" w:rsidRDefault="00CF1D18" w:rsidP="00CA40F0">
            <w:pPr>
              <w:pStyle w:val="Bezodstpw"/>
            </w:pPr>
            <w:r w:rsidRPr="00821283">
              <w:t xml:space="preserve">Zawartość </w:t>
            </w:r>
            <w:proofErr w:type="spellStart"/>
            <w:r w:rsidRPr="00821283">
              <w:t>ziarn</w:t>
            </w:r>
            <w:proofErr w:type="spellEnd"/>
            <w:r w:rsidRPr="00821283">
              <w:t xml:space="preserve"> od 0,075 do 2,0 mm</w:t>
            </w:r>
          </w:p>
        </w:tc>
        <w:tc>
          <w:tcPr>
            <w:tcW w:w="2620" w:type="dxa"/>
          </w:tcPr>
          <w:p w14:paraId="010A38F8" w14:textId="77777777" w:rsidR="00CF1D18" w:rsidRPr="00821283" w:rsidRDefault="00CF1D18" w:rsidP="00CA40F0">
            <w:pPr>
              <w:pStyle w:val="Bezodstpw"/>
            </w:pPr>
            <w:r w:rsidRPr="00821283">
              <w:sym w:font="Symbol" w:char="F0B1"/>
            </w:r>
            <w:r w:rsidRPr="00821283">
              <w:t xml:space="preserve"> 5,0 %</w:t>
            </w:r>
          </w:p>
        </w:tc>
      </w:tr>
      <w:tr w:rsidR="00CF1D18" w:rsidRPr="00821283" w14:paraId="3F9A63C3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6244276" w14:textId="77777777" w:rsidR="00CF1D18" w:rsidRPr="00821283" w:rsidRDefault="00CF1D18" w:rsidP="00CA40F0">
            <w:pPr>
              <w:pStyle w:val="Bezodstpw"/>
            </w:pPr>
            <w:r w:rsidRPr="00821283">
              <w:t>4</w:t>
            </w:r>
          </w:p>
        </w:tc>
        <w:tc>
          <w:tcPr>
            <w:tcW w:w="4394" w:type="dxa"/>
          </w:tcPr>
          <w:p w14:paraId="38164A79" w14:textId="77777777" w:rsidR="00CF1D18" w:rsidRPr="00821283" w:rsidRDefault="00CF1D18" w:rsidP="00CA40F0">
            <w:pPr>
              <w:pStyle w:val="Bezodstpw"/>
            </w:pPr>
            <w:r w:rsidRPr="00821283">
              <w:t xml:space="preserve">Zawartość </w:t>
            </w:r>
            <w:proofErr w:type="spellStart"/>
            <w:r w:rsidRPr="00821283">
              <w:t>ziarn</w:t>
            </w:r>
            <w:proofErr w:type="spellEnd"/>
            <w:r w:rsidRPr="00821283">
              <w:t xml:space="preserve"> większych od 2,0 mm (łącznie               z nadziarnem)</w:t>
            </w:r>
          </w:p>
        </w:tc>
        <w:tc>
          <w:tcPr>
            <w:tcW w:w="2620" w:type="dxa"/>
          </w:tcPr>
          <w:p w14:paraId="4A33C85D" w14:textId="77777777" w:rsidR="00CF1D18" w:rsidRPr="00821283" w:rsidRDefault="00CF1D18" w:rsidP="00CA40F0">
            <w:pPr>
              <w:pStyle w:val="Bezodstpw"/>
            </w:pPr>
            <w:r w:rsidRPr="00821283">
              <w:sym w:font="Symbol" w:char="F0B1"/>
            </w:r>
            <w:r w:rsidRPr="00821283">
              <w:t xml:space="preserve"> 7,0 %</w:t>
            </w:r>
          </w:p>
        </w:tc>
      </w:tr>
    </w:tbl>
    <w:p w14:paraId="20F210B9" w14:textId="77777777" w:rsidR="00CF1D18" w:rsidRPr="00821283" w:rsidRDefault="00CF1D18" w:rsidP="00CF1D18">
      <w:pPr>
        <w:pStyle w:val="Nagwek1"/>
        <w:numPr>
          <w:ilvl w:val="12"/>
          <w:numId w:val="0"/>
        </w:numPr>
      </w:pPr>
      <w:bookmarkStart w:id="2" w:name="_Toc485450212"/>
      <w:bookmarkStart w:id="3" w:name="_Toc485608032"/>
      <w:bookmarkStart w:id="4" w:name="_Toc486213688"/>
      <w:r w:rsidRPr="00821283">
        <w:t>3. sprzęt</w:t>
      </w:r>
      <w:bookmarkEnd w:id="2"/>
      <w:bookmarkEnd w:id="3"/>
      <w:bookmarkEnd w:id="4"/>
    </w:p>
    <w:p w14:paraId="01785DBB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3.1. Ogólne wymagania dotyczące sprzętu</w:t>
      </w:r>
    </w:p>
    <w:p w14:paraId="01B07E38" w14:textId="77777777" w:rsidR="00CF1D18" w:rsidRPr="00821283" w:rsidRDefault="00CF1D18" w:rsidP="00CF1D18">
      <w:r w:rsidRPr="00821283">
        <w:t>Ogólne wymagania dotyczące sprzętu podano w STWIORB D-M-00.00.00 „Wymagania ogólne” pkt 3.</w:t>
      </w:r>
    </w:p>
    <w:p w14:paraId="6AE6CF0F" w14:textId="77777777" w:rsidR="00CF1D18" w:rsidRPr="00821283" w:rsidRDefault="00CF1D18" w:rsidP="00CF1D18">
      <w:r w:rsidRPr="00821283">
        <w:t>Należy użyć sprawny technicznie zestaw sprzętu.</w:t>
      </w:r>
    </w:p>
    <w:p w14:paraId="33A257F0" w14:textId="77777777" w:rsidR="00CF1D18" w:rsidRPr="00821283" w:rsidRDefault="00CF1D18" w:rsidP="00CF1D18">
      <w:pPr>
        <w:pStyle w:val="Nagwek8"/>
      </w:pPr>
      <w:r w:rsidRPr="00821283">
        <w:t xml:space="preserve">maszyna - kombajn do wykonania mieszanek na zimno z rozściełaczem </w:t>
      </w:r>
      <w:r w:rsidRPr="00821283">
        <w:br/>
        <w:t xml:space="preserve">       wyposażonym w układ mieszalników ślimakowych lub łopatkowych,</w:t>
      </w:r>
    </w:p>
    <w:p w14:paraId="7614697A" w14:textId="77777777" w:rsidR="00CF1D18" w:rsidRPr="00821283" w:rsidRDefault="00CF1D18" w:rsidP="00CF1D18">
      <w:pPr>
        <w:pStyle w:val="Nagwek8"/>
      </w:pPr>
      <w:r w:rsidRPr="00821283">
        <w:t>szczotka mechaniczna (zamiatarka),</w:t>
      </w:r>
    </w:p>
    <w:p w14:paraId="081F5E9E" w14:textId="77777777" w:rsidR="00CF1D18" w:rsidRPr="00821283" w:rsidRDefault="00CF1D18" w:rsidP="00CF1D18">
      <w:pPr>
        <w:pStyle w:val="Nagwek8"/>
      </w:pPr>
      <w:r w:rsidRPr="00821283">
        <w:t>zestaw oznakowania robót.</w:t>
      </w:r>
    </w:p>
    <w:p w14:paraId="367D7917" w14:textId="77777777" w:rsidR="00CF1D18" w:rsidRPr="00821283" w:rsidRDefault="00CF1D18" w:rsidP="00CF1D18">
      <w:pPr>
        <w:numPr>
          <w:ilvl w:val="12"/>
          <w:numId w:val="0"/>
        </w:numPr>
        <w:tabs>
          <w:tab w:val="left" w:pos="0"/>
        </w:tabs>
      </w:pPr>
    </w:p>
    <w:p w14:paraId="069B28D9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3.2. Urządzenie do rozkładania mieszanki mineralno-emulsyjnej</w:t>
      </w:r>
    </w:p>
    <w:p w14:paraId="097AB6DF" w14:textId="77777777" w:rsidR="00CF1D18" w:rsidRPr="00821283" w:rsidRDefault="00CF1D18" w:rsidP="00CF1D18">
      <w:r w:rsidRPr="00821283">
        <w:t>Wykonawca przystępujący do wykonania warstwy nawierzchni z mieszanki mineralno-emulsyjnej powinien wykazać się możliwością korzystania ze specjalnej maszyny (kombajnu) samobieżnej, spełniającej rolę wytwórni i rozkładarki o zasilaniu ciągłym (rys. 6) wyposażonej w:</w:t>
      </w:r>
    </w:p>
    <w:p w14:paraId="43C638AB" w14:textId="77777777" w:rsidR="00CF1D18" w:rsidRPr="00821283" w:rsidRDefault="00CF1D18" w:rsidP="00CF1D18">
      <w:pPr>
        <w:pStyle w:val="Nagwek8"/>
      </w:pPr>
      <w:r w:rsidRPr="00821283">
        <w:t>zasobnik główny na materiały odbierane z samochodu, ze zbiornikami: kruszywa, emulsji, cementu (lub wapna), dodatków (regulatorów) i wody,</w:t>
      </w:r>
    </w:p>
    <w:p w14:paraId="2678BFAE" w14:textId="77777777" w:rsidR="00CF1D18" w:rsidRPr="00821283" w:rsidRDefault="00CF1D18" w:rsidP="00CF1D18">
      <w:pPr>
        <w:pStyle w:val="Nagwek8"/>
      </w:pPr>
      <w:r w:rsidRPr="00821283">
        <w:t>mieszalnik o działaniu ciągłym, wyposażony w co najmniej dwa mieszadła o pochylonych łopatkach,</w:t>
      </w:r>
    </w:p>
    <w:p w14:paraId="015E3B99" w14:textId="77777777" w:rsidR="00CF1D18" w:rsidRPr="00821283" w:rsidRDefault="00CF1D18" w:rsidP="00CF1D18">
      <w:pPr>
        <w:numPr>
          <w:ilvl w:val="12"/>
          <w:numId w:val="0"/>
        </w:numPr>
      </w:pPr>
      <w:r w:rsidRPr="00821283">
        <w:t xml:space="preserve">układarkę, o różnej szerokości układania, z możliwością bieżącego komputerowego odczytu zużycia materiałów. </w:t>
      </w:r>
    </w:p>
    <w:p w14:paraId="172117B4" w14:textId="34A4FF40" w:rsidR="00CF1D18" w:rsidRPr="00821283" w:rsidRDefault="00CF1D18" w:rsidP="00CF1D18">
      <w:pPr>
        <w:numPr>
          <w:ilvl w:val="12"/>
          <w:numId w:val="0"/>
        </w:numPr>
      </w:pPr>
      <w:r w:rsidRPr="00821283">
        <w:rPr>
          <w:noProof/>
        </w:rPr>
        <w:lastRenderedPageBreak/>
        <w:drawing>
          <wp:inline distT="0" distB="0" distL="0" distR="0" wp14:anchorId="420599B1" wp14:editId="0DACAE3C">
            <wp:extent cx="3181350" cy="16478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713EE" w14:textId="77777777" w:rsidR="00CF1D18" w:rsidRPr="00821283" w:rsidRDefault="00CF1D18" w:rsidP="00CF1D18">
      <w:pPr>
        <w:numPr>
          <w:ilvl w:val="12"/>
          <w:numId w:val="0"/>
        </w:numPr>
      </w:pPr>
    </w:p>
    <w:p w14:paraId="1DE47801" w14:textId="77777777" w:rsidR="00CF1D18" w:rsidRPr="00821283" w:rsidRDefault="00CF1D18" w:rsidP="00CF1D18">
      <w:pPr>
        <w:numPr>
          <w:ilvl w:val="12"/>
          <w:numId w:val="0"/>
        </w:numPr>
      </w:pPr>
      <w:r w:rsidRPr="00821283">
        <w:t>Rys. 6. Schemat urządzenia do rozkładania mieszanki mineralno-emulsyjnej</w:t>
      </w:r>
    </w:p>
    <w:p w14:paraId="60DC74D6" w14:textId="77777777" w:rsidR="00CF1D18" w:rsidRPr="00821283" w:rsidRDefault="00CF1D18" w:rsidP="00CF1D18">
      <w:pPr>
        <w:numPr>
          <w:ilvl w:val="12"/>
          <w:numId w:val="0"/>
        </w:numPr>
      </w:pPr>
    </w:p>
    <w:p w14:paraId="047B119C" w14:textId="77777777" w:rsidR="00CF1D18" w:rsidRPr="00821283" w:rsidRDefault="00CF1D18" w:rsidP="00CF1D18">
      <w:r w:rsidRPr="00821283">
        <w:t>Urządzenia dozujące powinny podawać w odpowiednich proporcjach kruszywo, cement (lub wapno), wodę z ewentualnymi regulatorami chemicznymi i emulsję do mieszalnika, gdzie składniki ulegają wymieszaniu.</w:t>
      </w:r>
    </w:p>
    <w:p w14:paraId="005F3550" w14:textId="77777777" w:rsidR="00CF1D18" w:rsidRPr="00821283" w:rsidRDefault="00CF1D18" w:rsidP="00CF1D18">
      <w:r w:rsidRPr="00821283">
        <w:t>Po otwarciu wylotu mieszalnika mieszanka mineralno-emulsyjna powinna być podawana w sposób ciągły do ciągnionej za mieszalnikiem układarki rozścielającej mieszankę na podłożu.</w:t>
      </w:r>
    </w:p>
    <w:p w14:paraId="5F8CF4E9" w14:textId="77777777" w:rsidR="00CF1D18" w:rsidRPr="00821283" w:rsidRDefault="00CF1D18" w:rsidP="00CF1D18">
      <w:r w:rsidRPr="00821283">
        <w:t>Skrzynkowa układarka może mieć różną szerokość roboczą, dostosowaną do potrzeb.</w:t>
      </w:r>
    </w:p>
    <w:p w14:paraId="3D9C66FD" w14:textId="77777777" w:rsidR="00CF1D18" w:rsidRPr="00821283" w:rsidRDefault="00CF1D18" w:rsidP="00CF1D18">
      <w:r w:rsidRPr="00821283">
        <w:t>Szczeliny w układarce należy tak ustawić, aby mieszanka mineralno-emulsyjna (która posiada konsystencję płynnego szlamu) została ściągnięta (umieszczonymi w skrzyni) listwami gumowymi lub stalowymi zgodnie z profilem. Przy wbudowywaniu mieszanek od 0 do 8 mm i od 0 do 11 mm konieczne jest by rozkładarka była wyposażona w kilka listew ściągających, których położenie w płaszczyźnie pionowej jest ustawiane w zależności od wymaganej grubości warstwy. Skrzynka rozkładarki powinna być wyposażona w system mieszalników ślimakowych, które przemieszczają mieszaninę w kierunku poprzecznym i zapobiegają jej rozsegregowywaniu się.</w:t>
      </w:r>
    </w:p>
    <w:p w14:paraId="3427BFB1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3.3. Szczotka mechaniczna</w:t>
      </w:r>
    </w:p>
    <w:p w14:paraId="73F1C396" w14:textId="77777777" w:rsidR="00CF1D18" w:rsidRPr="00821283" w:rsidRDefault="00CF1D18" w:rsidP="00CF1D18">
      <w:r w:rsidRPr="00821283">
        <w:t>Szczotka mechaniczna jest wykorzystywana w procesie wykonywania warstwy z mieszanki mineralno-emulsyjnej dwukrotnie:</w:t>
      </w:r>
    </w:p>
    <w:p w14:paraId="1CE94CFA" w14:textId="77777777" w:rsidR="00CF1D18" w:rsidRPr="00821283" w:rsidRDefault="00CF1D18" w:rsidP="00CF1D18">
      <w:pPr>
        <w:pStyle w:val="Nagwek8"/>
      </w:pPr>
      <w:r w:rsidRPr="00821283">
        <w:t>do oczyszczenia warstwy nawierzchni, na której wykonuje się cienką warstwę z mieszanki,</w:t>
      </w:r>
    </w:p>
    <w:p w14:paraId="3D3AD37C" w14:textId="77777777" w:rsidR="00CF1D18" w:rsidRPr="00821283" w:rsidRDefault="00CF1D18" w:rsidP="00CF1D18">
      <w:pPr>
        <w:pStyle w:val="Nagwek8"/>
      </w:pPr>
      <w:r w:rsidRPr="00821283">
        <w:t>do usuwania luźnych ziaren kruszywa (nie związanych z lepiszczem) po wykonaniu warstwy, jeśli zastosowano suchy piasek łamany do posypania rozłożonej warstwy z mieszanki mineralno-emulsyjnej (p. 5.8).</w:t>
      </w:r>
    </w:p>
    <w:p w14:paraId="14D00C86" w14:textId="77777777" w:rsidR="00CF1D18" w:rsidRPr="00821283" w:rsidRDefault="00CF1D18" w:rsidP="00CF1D18">
      <w:r w:rsidRPr="00821283">
        <w:t xml:space="preserve">Wskazane jest stosowanie urządzeń dwuszczotkowych. Jedna ze szczotek (zwykle pierwsza) powinna być wykonana z twardych elementów  czyszczących i służyć do zdrapywania oraz usuwania zanieczyszczeń przylegających do czyszczonej warstwy. Druga powinna posiadać elementy czyszczące miękkie i służyć do zamiatania, a po wykonaniu warstwy </w:t>
      </w:r>
      <w:proofErr w:type="spellStart"/>
      <w:r w:rsidRPr="00821283">
        <w:t>uszorstniającej</w:t>
      </w:r>
      <w:proofErr w:type="spellEnd"/>
      <w:r w:rsidRPr="00821283">
        <w:t xml:space="preserve"> do usuwania niezwiązanych ziaren kruszywa.</w:t>
      </w:r>
    </w:p>
    <w:p w14:paraId="0C7D274E" w14:textId="77777777" w:rsidR="00CF1D18" w:rsidRPr="00821283" w:rsidRDefault="00CF1D18" w:rsidP="00CF1D18">
      <w:r w:rsidRPr="00821283">
        <w:t>W procesie czyszczenia nawierzchni powstaje zazwyczaj duże pylenie, co może być uciążliwe zarówno dla operatora, jak i otoczenia. Wskazane jest więc używanie szczotek wyposażonych w urządzenie odpylające.</w:t>
      </w:r>
    </w:p>
    <w:p w14:paraId="38599EC6" w14:textId="77777777" w:rsidR="00CF1D18" w:rsidRPr="00821283" w:rsidRDefault="00CF1D18" w:rsidP="00CF1D18">
      <w:pPr>
        <w:pStyle w:val="Nagwek1"/>
        <w:numPr>
          <w:ilvl w:val="12"/>
          <w:numId w:val="0"/>
        </w:numPr>
      </w:pPr>
      <w:bookmarkStart w:id="5" w:name="_Toc485608033"/>
      <w:bookmarkStart w:id="6" w:name="_Toc485703812"/>
      <w:bookmarkStart w:id="7" w:name="_Toc486213689"/>
      <w:r w:rsidRPr="00821283">
        <w:t>4. transport</w:t>
      </w:r>
      <w:bookmarkEnd w:id="5"/>
      <w:bookmarkEnd w:id="6"/>
      <w:bookmarkEnd w:id="7"/>
    </w:p>
    <w:p w14:paraId="612CD7B0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4.1. Ogólne wymagania dotyczące transportu</w:t>
      </w:r>
    </w:p>
    <w:p w14:paraId="105B58E7" w14:textId="77777777" w:rsidR="00CF1D18" w:rsidRPr="00821283" w:rsidRDefault="00CF1D18" w:rsidP="00CF1D18">
      <w:r w:rsidRPr="00821283">
        <w:t>Ogólne wymagania dotyczące transportu podano w STWIORB D-M-00.00.00 „Wymagania ogólne” pkt 4.</w:t>
      </w:r>
    </w:p>
    <w:p w14:paraId="1B6E40DB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4.2. Transport materiałów</w:t>
      </w:r>
    </w:p>
    <w:p w14:paraId="6FBAC81B" w14:textId="77777777" w:rsidR="00CF1D18" w:rsidRPr="00821283" w:rsidRDefault="00CF1D18" w:rsidP="00CF1D18">
      <w:r w:rsidRPr="00821283">
        <w:t xml:space="preserve">Transport emulsji powinien odbywać się zgodnie z warunkami technicznymi </w:t>
      </w:r>
      <w:r w:rsidRPr="00821283">
        <w:rPr>
          <w:color w:val="008000"/>
        </w:rPr>
        <w:t>EmA-99</w:t>
      </w:r>
      <w:r w:rsidRPr="00821283">
        <w:t xml:space="preserve"> [8].</w:t>
      </w:r>
    </w:p>
    <w:p w14:paraId="6B9B96A3" w14:textId="77777777" w:rsidR="00CF1D18" w:rsidRPr="00821283" w:rsidRDefault="00CF1D18" w:rsidP="00CF1D18">
      <w:r w:rsidRPr="00821283">
        <w:t>Transport cementu powinien odbywać się zgodnie z BN-88/6731-08 [7].</w:t>
      </w:r>
    </w:p>
    <w:p w14:paraId="4AEEDB88" w14:textId="77777777" w:rsidR="00CF1D18" w:rsidRPr="00821283" w:rsidRDefault="00CF1D18" w:rsidP="00CF1D18">
      <w:r w:rsidRPr="00821283">
        <w:t>Transport wapna powinien odbywać się zgodnie z PN-B-30020 [3].</w:t>
      </w:r>
    </w:p>
    <w:p w14:paraId="4868D509" w14:textId="77777777" w:rsidR="00CF1D18" w:rsidRPr="00821283" w:rsidRDefault="00CF1D18" w:rsidP="00CF1D18">
      <w:r w:rsidRPr="00821283">
        <w:t>Transport regulatorów konsystencji i stabilności mieszanki może się odbywać dowolnymi środkami transportu w pojemnikach producenta.</w:t>
      </w:r>
    </w:p>
    <w:p w14:paraId="78C191EF" w14:textId="77777777" w:rsidR="00CF1D18" w:rsidRPr="00821283" w:rsidRDefault="00CF1D18" w:rsidP="00CF1D18">
      <w:r w:rsidRPr="00821283">
        <w:t>Woda może być dostarczana wodociągiem lub przewoźnymi zbiornikami wody.</w:t>
      </w:r>
    </w:p>
    <w:p w14:paraId="35086B98" w14:textId="77777777" w:rsidR="00CF1D18" w:rsidRPr="00821283" w:rsidRDefault="00CF1D18" w:rsidP="00CF1D18">
      <w:r w:rsidRPr="00821283">
        <w:t>Kruszywa można przewozić dowolnymi środkami transportu w warunkach zabezpieczających je przed zanieczyszczeniem, zmieszaniem z innymi materiałami, nadmiernym zawilgoceniem.</w:t>
      </w:r>
    </w:p>
    <w:p w14:paraId="1F14841B" w14:textId="77777777" w:rsidR="00CF1D18" w:rsidRPr="00821283" w:rsidRDefault="00CF1D18" w:rsidP="00CF1D18">
      <w:pPr>
        <w:pStyle w:val="Nagwek1"/>
        <w:numPr>
          <w:ilvl w:val="12"/>
          <w:numId w:val="0"/>
        </w:numPr>
      </w:pPr>
      <w:bookmarkStart w:id="8" w:name="_Toc486213690"/>
      <w:r w:rsidRPr="00821283">
        <w:t>5. wykonanie robót</w:t>
      </w:r>
      <w:bookmarkEnd w:id="8"/>
    </w:p>
    <w:p w14:paraId="711CCA23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5.1. Ogólne zasady wykonania robót</w:t>
      </w:r>
    </w:p>
    <w:p w14:paraId="788381BE" w14:textId="77777777" w:rsidR="00CF1D18" w:rsidRPr="00821283" w:rsidRDefault="00CF1D18" w:rsidP="00CF1D18">
      <w:r w:rsidRPr="00821283">
        <w:t>Ogólne zasady wykonania robót podano w STWIORB D-M-00.00.00 „Wymagania ogólne” pkt 5.</w:t>
      </w:r>
    </w:p>
    <w:p w14:paraId="68155EEA" w14:textId="77777777" w:rsidR="00CF1D18" w:rsidRPr="00821283" w:rsidRDefault="00CF1D18" w:rsidP="00CF1D18">
      <w:pPr>
        <w:pStyle w:val="Nagwek2"/>
      </w:pPr>
      <w:r w:rsidRPr="00821283">
        <w:rPr>
          <w:lang w:val="pl-PL"/>
        </w:rPr>
        <w:t xml:space="preserve">5.2. </w:t>
      </w:r>
      <w:r w:rsidRPr="00821283">
        <w:t>Prace wstępne</w:t>
      </w:r>
    </w:p>
    <w:p w14:paraId="16E731D1" w14:textId="77777777" w:rsidR="00CF1D18" w:rsidRPr="00821283" w:rsidRDefault="00CF1D18" w:rsidP="00CF1D18">
      <w:r w:rsidRPr="00821283">
        <w:t xml:space="preserve">Zamawiający w terminie ustalonym w dokumentacji przetargowej przekazuje, a Wykonawca przejmuje plac budowy za pomocą </w:t>
      </w:r>
      <w:proofErr w:type="spellStart"/>
      <w:r w:rsidRPr="00821283">
        <w:t>protokółu</w:t>
      </w:r>
      <w:proofErr w:type="spellEnd"/>
      <w:r w:rsidRPr="00821283">
        <w:t>.</w:t>
      </w:r>
    </w:p>
    <w:p w14:paraId="3E6EED9A" w14:textId="77777777" w:rsidR="00CF1D18" w:rsidRPr="00821283" w:rsidRDefault="00CF1D18" w:rsidP="00CF1D18">
      <w:pPr>
        <w:pStyle w:val="Nagwek2"/>
        <w:numPr>
          <w:ilvl w:val="12"/>
          <w:numId w:val="0"/>
        </w:numPr>
        <w:rPr>
          <w:b w:val="0"/>
          <w:bCs/>
        </w:rPr>
      </w:pPr>
      <w:r w:rsidRPr="00821283">
        <w:rPr>
          <w:b w:val="0"/>
          <w:bCs/>
          <w:lang w:val="pl-PL"/>
        </w:rPr>
        <w:lastRenderedPageBreak/>
        <w:t xml:space="preserve">5.3 </w:t>
      </w:r>
      <w:r w:rsidRPr="00821283">
        <w:rPr>
          <w:b w:val="0"/>
          <w:bCs/>
        </w:rPr>
        <w:t>Oznakowanie odcinka robót</w:t>
      </w:r>
    </w:p>
    <w:p w14:paraId="409DFC25" w14:textId="77777777" w:rsidR="00CF1D18" w:rsidRPr="00821283" w:rsidRDefault="00CF1D18" w:rsidP="00CF1D18">
      <w:r w:rsidRPr="00821283">
        <w:t>Ze względu na specyfikę robót przy wykonywaniu cienkiej warstwy mineralno-emulsyjnej na zimno, Wykonawca w sposób szczególny jest zobowiązany do przestrzegania postanowień zawartych w SST D-M-00.00.00 „Wymagania ogólne" pkt. 1.5.4. a dotyczących zasad zachowania bezpieczeństwa ruchu drogowego w czasie prowadzenia robót. Znaki powinny być odblaskowe, czyste i w razie potrzeby czyszczone, odnawiane lub wymienione na nowe. Schemat oznakowania robót Wykonawca uzgodni z organem Zarządzającym ruchem/uwzględniający zastosowanie takich urządzeń jak :</w:t>
      </w:r>
    </w:p>
    <w:p w14:paraId="07DEF10F" w14:textId="77777777" w:rsidR="00CF1D18" w:rsidRPr="00821283" w:rsidRDefault="00CF1D18" w:rsidP="00CF1D18">
      <w:pPr>
        <w:pStyle w:val="Nagwek8"/>
      </w:pPr>
      <w:r w:rsidRPr="00821283">
        <w:t>znaki z pulsującymi światłami ostrzegawczymi na pojazdach wykonujących roboty, pachołki drogowe, tymczasowe bariery ochronne itp. oraz wprowadzenie w razie potrzeby ruchu wahadłowego za pomocą sygnalizatorów świateł lub za pomocą pracowników sygnalistów odpowiednio przeszkolonych.</w:t>
      </w:r>
    </w:p>
    <w:p w14:paraId="0ED28938" w14:textId="77777777" w:rsidR="00CF1D18" w:rsidRPr="00821283" w:rsidRDefault="00CF1D18" w:rsidP="00CF1D18">
      <w:pPr>
        <w:numPr>
          <w:ilvl w:val="12"/>
          <w:numId w:val="0"/>
        </w:numPr>
      </w:pPr>
    </w:p>
    <w:p w14:paraId="3DE6E8BC" w14:textId="77777777" w:rsidR="00CF1D18" w:rsidRPr="00821283" w:rsidRDefault="00CF1D18" w:rsidP="00CF1D18">
      <w:pPr>
        <w:pStyle w:val="Nagwek2"/>
      </w:pPr>
      <w:r w:rsidRPr="00821283">
        <w:rPr>
          <w:lang w:val="pl-PL"/>
        </w:rPr>
        <w:t xml:space="preserve">5.4 </w:t>
      </w:r>
      <w:r w:rsidRPr="00821283">
        <w:t xml:space="preserve"> Warunki atmosferyczne </w:t>
      </w:r>
    </w:p>
    <w:p w14:paraId="5E7B4166" w14:textId="77777777" w:rsidR="00CF1D18" w:rsidRPr="00821283" w:rsidRDefault="00CF1D18" w:rsidP="00CF1D18">
      <w:r w:rsidRPr="00821283">
        <w:t>Warstwy z mieszanek mineralno-emulsyjnych można wykonywać w okresie, gdy temperatura otoczenia nie jest niższa od +10°C przy czym temperatura powietrza w ciągu ostatnich 24 godzinach nie może być niższa niż +5° C. Temperatura nawierzchni musi być wyższa niż +5° C przy tendencji wzrostu temperatury. Jeśli zagraża niebezpieczeństwo przymrozków w ciągu 24 godzin, prace należy wstrzymać. Za optymalna należy uważać temperaturę powietrza w granicach od + 15°C do +25°C, a więc w sezonie letnim, lecz nie później niż do końca września.</w:t>
      </w:r>
    </w:p>
    <w:p w14:paraId="3988BC5F" w14:textId="77777777" w:rsidR="00CF1D18" w:rsidRPr="00821283" w:rsidRDefault="00CF1D18" w:rsidP="00CF1D18">
      <w:r w:rsidRPr="00821283">
        <w:t>Nie dopuszcza się do przystąpienia do robót podczas opadów atmosferycznych.</w:t>
      </w:r>
    </w:p>
    <w:p w14:paraId="4DAF6BF1" w14:textId="77777777" w:rsidR="00CF1D18" w:rsidRPr="00821283" w:rsidRDefault="00CF1D18" w:rsidP="00CF1D18">
      <w:pPr>
        <w:pStyle w:val="Nagwek2"/>
        <w:numPr>
          <w:ilvl w:val="12"/>
          <w:numId w:val="0"/>
        </w:numPr>
        <w:ind w:left="426" w:hanging="426"/>
      </w:pPr>
      <w:r w:rsidRPr="00821283">
        <w:rPr>
          <w:lang w:val="pl-PL"/>
        </w:rPr>
        <w:t xml:space="preserve">5.5 </w:t>
      </w:r>
      <w:r w:rsidRPr="00821283">
        <w:t xml:space="preserve"> Podstawowe wymagania dotyczące wykonania warstwy z mieszanki mineralno-emulsyjnej</w:t>
      </w:r>
    </w:p>
    <w:p w14:paraId="5DCCD7D0" w14:textId="77777777" w:rsidR="00CF1D18" w:rsidRPr="00821283" w:rsidRDefault="00CF1D18" w:rsidP="00CF1D18">
      <w:r w:rsidRPr="00821283">
        <w:t>Cienkie warstwy na zimno z mieszanki mineralno-emulsyjnej mogą być układane przez Wykonawcę posiadającego odpowiednią wiedzę i doświadczenie w ich wytwarzaniu i wbudowywaniu.</w:t>
      </w:r>
    </w:p>
    <w:p w14:paraId="1680298C" w14:textId="77777777" w:rsidR="00CF1D18" w:rsidRPr="00821283" w:rsidRDefault="00CF1D18" w:rsidP="00CF1D18">
      <w:pPr>
        <w:numPr>
          <w:ilvl w:val="12"/>
          <w:numId w:val="0"/>
        </w:numPr>
      </w:pPr>
      <w:r w:rsidRPr="00821283">
        <w:t>Podłoże na którym ma być ułożona cienka warstwa z mieszanki mineralno-emulsyjnej powinno być dostatecznie mocne, nośne i równe.</w:t>
      </w:r>
    </w:p>
    <w:p w14:paraId="4DC69150" w14:textId="77777777" w:rsidR="00CF1D18" w:rsidRPr="00821283" w:rsidRDefault="00CF1D18" w:rsidP="00CF1D18">
      <w:pPr>
        <w:pStyle w:val="Nagwek2"/>
        <w:numPr>
          <w:ilvl w:val="12"/>
          <w:numId w:val="0"/>
        </w:numPr>
        <w:ind w:left="426" w:hanging="426"/>
      </w:pPr>
      <w:r w:rsidRPr="00821283">
        <w:t>5.4. Przygotowanie istniejącego podłoża (nawierzchni) do ułożenia cienkiej warstwy z mieszanki mineralno-emulsyjnej</w:t>
      </w:r>
    </w:p>
    <w:p w14:paraId="55C17F68" w14:textId="77777777" w:rsidR="00CF1D18" w:rsidRPr="00821283" w:rsidRDefault="00CF1D18" w:rsidP="00CF1D18">
      <w:r w:rsidRPr="00821283">
        <w:t>Powierzchnia istniejącej nawierzchni powinna być starannie oczyszczona z luźnych ziaren i cząstek nawierzchni, zanieczyszczeń obcych i pyłów. Czyszczenie powierzchni powinno odbywać się z użyciem szczotki mechanicznej i może być przeprowadzone na mokro.</w:t>
      </w:r>
    </w:p>
    <w:p w14:paraId="7B418E59" w14:textId="77777777" w:rsidR="00CF1D18" w:rsidRPr="00821283" w:rsidRDefault="00CF1D18" w:rsidP="00CF1D18">
      <w:r w:rsidRPr="00821283">
        <w:t>Bezpośrednio przed ułożeniem cienkiej warstwy z mieszanki mineralno-emulsyjnej powierzchnia podłoża może być wilgotna. Należy natomiast usunąć wszelkie zastoiska wody i kałuże.</w:t>
      </w:r>
    </w:p>
    <w:p w14:paraId="1CFED6CF" w14:textId="77777777" w:rsidR="00CF1D18" w:rsidRPr="00821283" w:rsidRDefault="00CF1D18" w:rsidP="00CF1D18">
      <w:r w:rsidRPr="00821283">
        <w:t>Rozwarte pęknięcia i otwarte spoiny robocze powinny być uszczelnione (wg STWIORB D-05.03.15 „Naprawa (przez uszczelnienie) podłużnych i poprzecznych spękań nawierzchni bitumicznych”).</w:t>
      </w:r>
    </w:p>
    <w:p w14:paraId="77837B05" w14:textId="77777777" w:rsidR="00CF1D18" w:rsidRPr="00821283" w:rsidRDefault="00CF1D18" w:rsidP="00CF1D18">
      <w:r w:rsidRPr="00821283">
        <w:t>Wszelkie urządzenia (włazy, kratki, zasuwy) powinny być zabezpieczone (zasłonięte lub zaklejone taśmą ochronną) w celu zabezpieczenia przed zanieczyszczeniem.</w:t>
      </w:r>
    </w:p>
    <w:p w14:paraId="0A135506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5.5. Wybór uziarnienia mieszanki mineralno-emulsyjnej</w:t>
      </w:r>
    </w:p>
    <w:p w14:paraId="22B1715E" w14:textId="77777777" w:rsidR="00CF1D18" w:rsidRPr="00821283" w:rsidRDefault="00CF1D18" w:rsidP="00CF1D18">
      <w:r w:rsidRPr="00821283">
        <w:t>Należy wykonać dwie warstwy ( wyrównawczą-profilową i ścieralną ), przy czym wybór rodzaju mieszanki na warstwę wyrównawczą zależy od głębokości nierówności - przy większych nierównościach należy stosować mieszankę od 0 do 8 mm lub od 0 do 11 mm.</w:t>
      </w:r>
    </w:p>
    <w:p w14:paraId="0C56E0BE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5.6. Wytwarzanie mieszanki</w:t>
      </w:r>
    </w:p>
    <w:p w14:paraId="7BF89856" w14:textId="77777777" w:rsidR="00CF1D18" w:rsidRPr="00821283" w:rsidRDefault="00CF1D18" w:rsidP="00CF1D18">
      <w:r w:rsidRPr="00821283">
        <w:t>Mieszanka mineralno-emulsyjna jest wytwarzana na miejscu wbudowania w kombajnie samobieżnym spełniającym role wytwórni i rozkładarki. Kruszywa o dobranym uziarnieniu umieszcza się w zbiorniku maszyny. Kruszywo powinno być wilgotne (średnia wilgotność 2%). Z oddzielnych zbiorników system dozujący podaje w ustalonych proporcjach do mieszalnika emulsję asfaltową, wodę, stabilizator i inne dodatki, gdzie zostają dokładnie wymieszane.</w:t>
      </w:r>
    </w:p>
    <w:p w14:paraId="0AF907BE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5.7. Wykonanie warstwy z mieszanki mineralno-emulsyjnej</w:t>
      </w:r>
    </w:p>
    <w:p w14:paraId="0EAAB81A" w14:textId="77777777" w:rsidR="00CF1D18" w:rsidRPr="00821283" w:rsidRDefault="00CF1D18" w:rsidP="00CF1D18">
      <w:r w:rsidRPr="00821283">
        <w:t>Do wbudowania mieszanki mineralno-emulsyjnej można przystąpić po spełnieniu warunków odpowiedniego przygotowania podłoża, wymaganego oznakowania i w sprzyjających warunkach atmosferycznych.</w:t>
      </w:r>
    </w:p>
    <w:p w14:paraId="46657A23" w14:textId="77777777" w:rsidR="00CF1D18" w:rsidRPr="00821283" w:rsidRDefault="00CF1D18" w:rsidP="00CF1D18">
      <w:r w:rsidRPr="00821283">
        <w:t>Po ustaleniu parametrów dozowania składników i uruchomieniu urządzenia na początku odcinka robót rozpoczyna się wytwarzanie i jednoczesne wbudowywanie mieszanki.</w:t>
      </w:r>
    </w:p>
    <w:p w14:paraId="3E0B6F80" w14:textId="77777777" w:rsidR="00CF1D18" w:rsidRPr="00821283" w:rsidRDefault="00CF1D18" w:rsidP="00CF1D18">
      <w:r w:rsidRPr="00821283">
        <w:t>Z mieszalnika maszyny, mieszanka o konsystencji ciekłej spływa grawitacyjnie do skrzyni układarki. Ruch postępowy maszyny z prędkością od 3 do 4 km/h umożliwia rozłożenie mieszanki warstwą o założonej grubości i szerokości w zależności od szerokości skrzyni. W trakcie układania mieszanki nie powinny występować przypadki segregacji składników mieszanki.</w:t>
      </w:r>
    </w:p>
    <w:p w14:paraId="57C152B9" w14:textId="77777777" w:rsidR="00CF1D18" w:rsidRPr="00821283" w:rsidRDefault="00CF1D18" w:rsidP="00CF1D18">
      <w:r w:rsidRPr="00821283">
        <w:t>Robocze spoiny podłużne i poprzeczne, których nie da się uniknąć, muszą być bardzo starannie wykonane, aby uniknąć wad w miejscu ich połączenia.</w:t>
      </w:r>
    </w:p>
    <w:p w14:paraId="2E8F5927" w14:textId="77777777" w:rsidR="00CF1D18" w:rsidRPr="00821283" w:rsidRDefault="00CF1D18" w:rsidP="00CF1D18">
      <w:r w:rsidRPr="00821283">
        <w:t>Przy dwuwarstwowym układaniu mieszanki mineralno-emulsyjnej należy przestrzegać, by poszczególne złącza były przesunięte względem siebie.</w:t>
      </w:r>
    </w:p>
    <w:p w14:paraId="4C5BEDC1" w14:textId="77777777" w:rsidR="00CF1D18" w:rsidRPr="00821283" w:rsidRDefault="00CF1D18" w:rsidP="00CF1D18">
      <w:r w:rsidRPr="00821283">
        <w:t xml:space="preserve">Emulsja asfaltowa ulega rozpadowi w ciągu kilku minut po wytworzeniu mieszanki mineralno-emulsyjnej, przez kontakt z powierzchnią kruszywa. Kropelki wytrąconego asfaltu łączą się i tworzą błonkę lepiszcza na kruszywie, która otacza kruszywo i </w:t>
      </w:r>
      <w:r w:rsidRPr="00821283">
        <w:lastRenderedPageBreak/>
        <w:t>skleja je ze sobą. Proces rozpadu mieszanki mineralno-emulsyjnej powinien nastąpić dopiero po jej wbudowaniu. Charakteryzuje się on wydzieleniem wody z mieszanki.</w:t>
      </w:r>
    </w:p>
    <w:p w14:paraId="7DBCF4FA" w14:textId="77777777" w:rsidR="00CF1D18" w:rsidRPr="00821283" w:rsidRDefault="00CF1D18" w:rsidP="00CF1D18">
      <w:r w:rsidRPr="00821283">
        <w:t>Ułożoną warstwę można oddać do ruchu, gdy tylko mieszanka mineralno-emulsyjna ulegnie rozpadowi (w ułożonej warstwie) i nastąpi całkowite sklejenie się ziaren  mineralnych, co następuje zwykle w okresie od 30 do 40 minut. Czas otwarcia jezdni do ruchu wynosi od 30 minut do 2 godzin. Pełną stabilność osiąga ułożona warstwa po całkowitym odparowaniu wody. Warstwa z mieszanki mineralno-emulsyjnej, wytworzonej   i rozłożonej na zimno, nie wymaga zagęszczenia.</w:t>
      </w:r>
    </w:p>
    <w:p w14:paraId="550F224A" w14:textId="77777777" w:rsidR="00CF1D18" w:rsidRPr="00821283" w:rsidRDefault="00CF1D18" w:rsidP="00CF1D18"/>
    <w:p w14:paraId="40A35A4F" w14:textId="77777777" w:rsidR="00CF1D18" w:rsidRPr="00821283" w:rsidRDefault="00CF1D18" w:rsidP="00CF1D18">
      <w:r w:rsidRPr="00821283">
        <w:t>W strefie skrzyżowań, odcinków łuków poziomych, odcinków hamowania i przyspieszania, celowe jest posypanie ułożonej warstwy suchym piaskiem łamanym w ilości od 0,5 do 1,0 kg/m</w:t>
      </w:r>
      <w:r w:rsidRPr="00821283">
        <w:rPr>
          <w:vertAlign w:val="superscript"/>
        </w:rPr>
        <w:t>2</w:t>
      </w:r>
      <w:r w:rsidRPr="00821283">
        <w:t>. Celowe jest też czasowe ograniczenie prędkości ruchu pojazdów po wykonanych warstwach do 40 km/h na okres od 1 do 3 dni (w zależności od warunków atmosferycznych). Przed usunięciem znaku ograniczenia prędkości ruchu konieczne jest oczyszczenie jezdni z luźnych ziaren kruszywa (użytego do posypywania) przy użyciu szczotki mechanicznej.</w:t>
      </w:r>
    </w:p>
    <w:p w14:paraId="55CC51FA" w14:textId="77777777" w:rsidR="00CF1D18" w:rsidRPr="00821283" w:rsidRDefault="00CF1D18" w:rsidP="00CF1D18">
      <w:pPr>
        <w:pStyle w:val="Nagwek1"/>
        <w:numPr>
          <w:ilvl w:val="12"/>
          <w:numId w:val="0"/>
        </w:numPr>
      </w:pPr>
      <w:bookmarkStart w:id="9" w:name="_Toc485608035"/>
      <w:bookmarkStart w:id="10" w:name="_Toc485703814"/>
      <w:bookmarkStart w:id="11" w:name="_Toc486213691"/>
      <w:r w:rsidRPr="00821283">
        <w:t>6. kontrola jakości robót</w:t>
      </w:r>
      <w:bookmarkEnd w:id="9"/>
      <w:bookmarkEnd w:id="10"/>
      <w:bookmarkEnd w:id="11"/>
    </w:p>
    <w:p w14:paraId="1A71D663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6.1. Ogólne zasady kontroli jakości robót</w:t>
      </w:r>
    </w:p>
    <w:p w14:paraId="1C3A6364" w14:textId="77777777" w:rsidR="00CF1D18" w:rsidRPr="00821283" w:rsidRDefault="00CF1D18" w:rsidP="00CF1D18">
      <w:r w:rsidRPr="00821283">
        <w:t>Ogólne zasady kontroli jakości robót podano w STWIORB D-M-00.00.00 „Wymagania ogólne” pkt 6.</w:t>
      </w:r>
    </w:p>
    <w:p w14:paraId="0703BB7D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6.2. Badania przed przystąpieniem do robót</w:t>
      </w:r>
    </w:p>
    <w:p w14:paraId="353C5AD1" w14:textId="77777777" w:rsidR="00CF1D18" w:rsidRPr="00821283" w:rsidRDefault="00CF1D18" w:rsidP="00CF1D18">
      <w:pPr>
        <w:rPr>
          <w:rStyle w:val="FontStyle24"/>
        </w:rPr>
      </w:pPr>
      <w:r w:rsidRPr="00821283">
        <w:rPr>
          <w:rStyle w:val="FontStyle24"/>
        </w:rPr>
        <w:t>Przed przystawieniem do robót Wykonawca powinien dokonać :</w:t>
      </w:r>
    </w:p>
    <w:p w14:paraId="6774C470" w14:textId="77777777" w:rsidR="00CF1D18" w:rsidRPr="00821283" w:rsidRDefault="00CF1D18" w:rsidP="00CF1D18">
      <w:pPr>
        <w:pStyle w:val="Nagwek8"/>
        <w:rPr>
          <w:rStyle w:val="FontStyle22"/>
        </w:rPr>
      </w:pPr>
      <w:r w:rsidRPr="00821283">
        <w:rPr>
          <w:rStyle w:val="FontStyle24"/>
        </w:rPr>
        <w:t>sprawdzenia stanu istniejącej nawierzchni tj.:</w:t>
      </w:r>
    </w:p>
    <w:p w14:paraId="05A0E597" w14:textId="77777777" w:rsidR="00CF1D18" w:rsidRPr="00821283" w:rsidRDefault="00CF1D18" w:rsidP="00CF1D18">
      <w:pPr>
        <w:ind w:left="426" w:hanging="426"/>
      </w:pPr>
    </w:p>
    <w:p w14:paraId="089490B9" w14:textId="77777777" w:rsidR="00CF1D18" w:rsidRPr="00821283" w:rsidRDefault="00CF1D18" w:rsidP="00CF1D18">
      <w:pPr>
        <w:pStyle w:val="Nagwek8"/>
        <w:numPr>
          <w:ilvl w:val="1"/>
          <w:numId w:val="1"/>
        </w:numPr>
        <w:rPr>
          <w:rStyle w:val="FontStyle24"/>
        </w:rPr>
      </w:pPr>
      <w:r w:rsidRPr="00821283">
        <w:rPr>
          <w:rStyle w:val="FontStyle24"/>
        </w:rPr>
        <w:t>rodzaj istniejącej nawierzchni,</w:t>
      </w:r>
    </w:p>
    <w:p w14:paraId="4680CBE5" w14:textId="77777777" w:rsidR="00CF1D18" w:rsidRPr="00821283" w:rsidRDefault="00CF1D18" w:rsidP="00CF1D18">
      <w:pPr>
        <w:pStyle w:val="Nagwek8"/>
        <w:numPr>
          <w:ilvl w:val="1"/>
          <w:numId w:val="1"/>
        </w:numPr>
        <w:rPr>
          <w:rStyle w:val="FontStyle24"/>
        </w:rPr>
      </w:pPr>
      <w:r w:rsidRPr="00821283">
        <w:rPr>
          <w:rStyle w:val="FontStyle24"/>
        </w:rPr>
        <w:t>równość i odkształcenie profilu,</w:t>
      </w:r>
    </w:p>
    <w:p w14:paraId="561ADCFE" w14:textId="77777777" w:rsidR="00CF1D18" w:rsidRPr="00821283" w:rsidRDefault="00CF1D18" w:rsidP="00CF1D18">
      <w:pPr>
        <w:pStyle w:val="Nagwek8"/>
        <w:numPr>
          <w:ilvl w:val="1"/>
          <w:numId w:val="1"/>
        </w:numPr>
        <w:rPr>
          <w:rStyle w:val="FontStyle24"/>
        </w:rPr>
      </w:pPr>
      <w:r w:rsidRPr="00821283">
        <w:rPr>
          <w:rStyle w:val="FontStyle24"/>
        </w:rPr>
        <w:t>kategorię drogi ze względu na natężenie ruchu,</w:t>
      </w:r>
    </w:p>
    <w:p w14:paraId="5F9CDD14" w14:textId="77777777" w:rsidR="00CF1D18" w:rsidRPr="00821283" w:rsidRDefault="00CF1D18" w:rsidP="00CF1D18">
      <w:pPr>
        <w:pStyle w:val="Nagwek8"/>
        <w:rPr>
          <w:rStyle w:val="FontStyle22"/>
        </w:rPr>
      </w:pPr>
      <w:r w:rsidRPr="00821283">
        <w:rPr>
          <w:rStyle w:val="FontStyle24"/>
        </w:rPr>
        <w:t xml:space="preserve"> sprawdzenia jakości dostarczonych materiałów tj.:</w:t>
      </w:r>
    </w:p>
    <w:p w14:paraId="1FDA3C2F" w14:textId="77777777" w:rsidR="00CF1D18" w:rsidRPr="00821283" w:rsidRDefault="00CF1D18" w:rsidP="00CF1D18">
      <w:pPr>
        <w:pStyle w:val="Nagwek8"/>
        <w:numPr>
          <w:ilvl w:val="1"/>
          <w:numId w:val="1"/>
        </w:numPr>
        <w:rPr>
          <w:rStyle w:val="FontStyle24"/>
        </w:rPr>
      </w:pPr>
      <w:r w:rsidRPr="00821283">
        <w:rPr>
          <w:rStyle w:val="FontStyle24"/>
        </w:rPr>
        <w:t xml:space="preserve">badania kontrolne kruszywa - dotyczą sprawdzenia jego właściwości </w:t>
      </w:r>
      <w:r w:rsidRPr="00821283">
        <w:rPr>
          <w:rStyle w:val="FontStyle24"/>
        </w:rPr>
        <w:br/>
        <w:t xml:space="preserve">        zgodnie z wymaganiami ST oraz oceny pod katem zgodności ze </w:t>
      </w:r>
      <w:r w:rsidRPr="00821283">
        <w:rPr>
          <w:rStyle w:val="FontStyle24"/>
        </w:rPr>
        <w:br/>
        <w:t xml:space="preserve">        świadectwem jakości wystawionym przez producenta,</w:t>
      </w:r>
    </w:p>
    <w:p w14:paraId="12438A7A" w14:textId="77777777" w:rsidR="00CF1D18" w:rsidRPr="00821283" w:rsidRDefault="00CF1D18" w:rsidP="00CF1D18">
      <w:pPr>
        <w:pStyle w:val="Nagwek8"/>
        <w:numPr>
          <w:ilvl w:val="1"/>
          <w:numId w:val="1"/>
        </w:numPr>
        <w:rPr>
          <w:rStyle w:val="FontStyle24"/>
        </w:rPr>
      </w:pPr>
      <w:r w:rsidRPr="00821283">
        <w:rPr>
          <w:rStyle w:val="FontStyle24"/>
        </w:rPr>
        <w:t xml:space="preserve">badania kontrolne emulsji - dotyczą sprawdzenia jej właściwości na </w:t>
      </w:r>
      <w:r w:rsidRPr="00821283">
        <w:rPr>
          <w:rStyle w:val="FontStyle24"/>
        </w:rPr>
        <w:br/>
        <w:t xml:space="preserve">       zgodność z wymaganiami w tablicy l</w:t>
      </w:r>
    </w:p>
    <w:p w14:paraId="44243506" w14:textId="77777777" w:rsidR="00CF1D18" w:rsidRPr="00821283" w:rsidRDefault="00CF1D18" w:rsidP="00CF1D18">
      <w:pPr>
        <w:pStyle w:val="Nagwek8"/>
        <w:rPr>
          <w:rStyle w:val="FontStyle24"/>
          <w:b/>
          <w:bCs/>
          <w:i/>
          <w:iCs/>
        </w:rPr>
      </w:pPr>
      <w:r w:rsidRPr="00821283">
        <w:rPr>
          <w:rStyle w:val="FontStyle24"/>
        </w:rPr>
        <w:t xml:space="preserve">sprawdzenia czasu rozpadu mieszanki mineralno-emulsyjnej o składzie wg    </w:t>
      </w:r>
    </w:p>
    <w:p w14:paraId="3C1304B1" w14:textId="77777777" w:rsidR="00CF1D18" w:rsidRPr="00821283" w:rsidRDefault="00CF1D18" w:rsidP="00CF1D18">
      <w:pPr>
        <w:rPr>
          <w:rStyle w:val="FontStyle22"/>
        </w:rPr>
      </w:pPr>
      <w:r w:rsidRPr="00821283">
        <w:rPr>
          <w:rStyle w:val="FontStyle24"/>
        </w:rPr>
        <w:t xml:space="preserve">       recepty roboczej z użyciem aktualnie stosowanych materiałów,</w:t>
      </w:r>
    </w:p>
    <w:p w14:paraId="40A7C827" w14:textId="77777777" w:rsidR="00CF1D18" w:rsidRPr="00821283" w:rsidRDefault="00CF1D18" w:rsidP="00CF1D18">
      <w:pPr>
        <w:pStyle w:val="Nagwek2"/>
      </w:pPr>
      <w:r w:rsidRPr="00821283">
        <w:t xml:space="preserve">6.3. </w:t>
      </w:r>
      <w:r w:rsidRPr="00821283">
        <w:rPr>
          <w:b w:val="0"/>
        </w:rPr>
        <w:t>Badania</w:t>
      </w:r>
      <w:r w:rsidRPr="00821283">
        <w:t xml:space="preserve"> w czasie robót</w:t>
      </w:r>
    </w:p>
    <w:p w14:paraId="7FB64F70" w14:textId="77777777" w:rsidR="00CF1D18" w:rsidRPr="00821283" w:rsidRDefault="00CF1D18" w:rsidP="00CF1D18">
      <w:r w:rsidRPr="00821283">
        <w:t>W czasie robót należy wizualnie oceniać:</w:t>
      </w:r>
    </w:p>
    <w:p w14:paraId="101282A3" w14:textId="77777777" w:rsidR="00CF1D18" w:rsidRPr="00821283" w:rsidRDefault="00CF1D18" w:rsidP="00CF1D18">
      <w:pPr>
        <w:pStyle w:val="Nagwek8"/>
      </w:pPr>
      <w:r w:rsidRPr="00821283">
        <w:t>warunki pogodowe, w tym możliwość wystąpienia opadu w ciągu najbliższych godzin,</w:t>
      </w:r>
    </w:p>
    <w:p w14:paraId="312A5FF0" w14:textId="77777777" w:rsidR="00CF1D18" w:rsidRPr="00821283" w:rsidRDefault="00CF1D18" w:rsidP="00CF1D18">
      <w:pPr>
        <w:pStyle w:val="Nagwek8"/>
      </w:pPr>
      <w:r w:rsidRPr="00821283">
        <w:t>czystość istniejącej nawierzchni,</w:t>
      </w:r>
    </w:p>
    <w:p w14:paraId="41AF40EC" w14:textId="77777777" w:rsidR="00CF1D18" w:rsidRPr="00821283" w:rsidRDefault="00CF1D18" w:rsidP="00CF1D18">
      <w:pPr>
        <w:pStyle w:val="Nagwek8"/>
      </w:pPr>
      <w:r w:rsidRPr="00821283">
        <w:t>jednorodność wbudowanej mieszanki mineralno-emulsyjnej</w:t>
      </w:r>
    </w:p>
    <w:p w14:paraId="7B5A6331" w14:textId="77777777" w:rsidR="00CF1D18" w:rsidRPr="00821283" w:rsidRDefault="00CF1D18" w:rsidP="00CF1D18">
      <w:r w:rsidRPr="00821283">
        <w:t>oraz kontrolować ilość wbudowanej mieszanki na jednostkę powierzchni, co każde 30 ton lub co każdy pełny załadunek zasobnika.</w:t>
      </w:r>
    </w:p>
    <w:p w14:paraId="559C3740" w14:textId="77777777" w:rsidR="00CF1D18" w:rsidRPr="00821283" w:rsidRDefault="00CF1D18" w:rsidP="00CF1D18">
      <w:r w:rsidRPr="00821283">
        <w:t>W czasie układania mieszanki należy pobierać do specjalnie przygotowanych pojemników (pojemności 0,5 l) próbki mieszanki przeznaczone do kontroli jej składu. Należy pobierać 3 próbki mieszanki mineralno-emulsyjnej na dzień roboczy dla każdej maszyny rozkładającej mieszankę, ale nie mniej niż jedną próbkę na każde 40 ton wbudowanej mieszanki. Próbkę należy pobierać co najmniej z 3 miejsc do jednego pojemnika. Masa próbki powinna wynosić 0,5 kg.</w:t>
      </w:r>
    </w:p>
    <w:p w14:paraId="6500742E" w14:textId="77777777" w:rsidR="00CF1D18" w:rsidRPr="00821283" w:rsidRDefault="00CF1D18" w:rsidP="00CF1D18">
      <w:pPr>
        <w:pStyle w:val="Nagwek2"/>
        <w:rPr>
          <w:bCs/>
        </w:rPr>
      </w:pPr>
      <w:bookmarkStart w:id="12" w:name="_Toc485608036"/>
      <w:bookmarkStart w:id="13" w:name="_Toc485703815"/>
      <w:bookmarkStart w:id="14" w:name="_Toc486213692"/>
      <w:r w:rsidRPr="00821283">
        <w:rPr>
          <w:bCs/>
          <w:lang w:val="pl-PL"/>
        </w:rPr>
        <w:t>6</w:t>
      </w:r>
      <w:r w:rsidRPr="00821283">
        <w:rPr>
          <w:bCs/>
        </w:rPr>
        <w:t>.4. Badania przy odbiorze warstwy</w:t>
      </w:r>
    </w:p>
    <w:p w14:paraId="5D75F20F" w14:textId="77777777" w:rsidR="00CF1D18" w:rsidRPr="00821283" w:rsidRDefault="00CF1D18" w:rsidP="00CF1D18">
      <w:r w:rsidRPr="00821283">
        <w:t>Badania przy odbiorze warstwy obejmują sprawdzenie:</w:t>
      </w:r>
    </w:p>
    <w:p w14:paraId="10D41221" w14:textId="77777777" w:rsidR="00CF1D18" w:rsidRPr="00821283" w:rsidRDefault="00CF1D18" w:rsidP="00CF1D18">
      <w:pPr>
        <w:pStyle w:val="Nagwek3"/>
      </w:pPr>
      <w:r w:rsidRPr="00821283">
        <w:t>6.4.1</w:t>
      </w:r>
      <w:r w:rsidRPr="00821283">
        <w:rPr>
          <w:lang w:val="pl-PL"/>
        </w:rPr>
        <w:t xml:space="preserve"> </w:t>
      </w:r>
      <w:r w:rsidRPr="00821283">
        <w:t xml:space="preserve">wyglądu zewnętrznego </w:t>
      </w:r>
    </w:p>
    <w:p w14:paraId="32C825F3" w14:textId="77777777" w:rsidR="00CF1D18" w:rsidRPr="00821283" w:rsidRDefault="00CF1D18" w:rsidP="00CF1D18">
      <w:r w:rsidRPr="00821283">
        <w:t>wygląd zewnętrzny nawierzchni z mieszanki mineralno-emulsyjnej po odparowaniu wody powinien wykazywać następujące cechy:</w:t>
      </w:r>
    </w:p>
    <w:p w14:paraId="4364AA54" w14:textId="77777777" w:rsidR="00CF1D18" w:rsidRPr="00821283" w:rsidRDefault="00CF1D18" w:rsidP="00CF1D18">
      <w:pPr>
        <w:pStyle w:val="Nagwek8"/>
        <w:rPr>
          <w:i/>
          <w:iCs/>
        </w:rPr>
      </w:pPr>
      <w:r w:rsidRPr="00821283">
        <w:t>jednorodność powierzchni:</w:t>
      </w:r>
    </w:p>
    <w:p w14:paraId="07E72432" w14:textId="77777777" w:rsidR="00CF1D18" w:rsidRPr="00821283" w:rsidRDefault="00CF1D18" w:rsidP="00CF1D18">
      <w:r w:rsidRPr="00821283">
        <w:t>po rozłożeniu cienka warstwa powinna mieć wygląd jednolity, regularny, bez niedokładności (wylewki, strzępy), posiadać regularne rozmieszczenie grysu wchodzącego w skład mieszanki i nie powinien występować żaden wypływ lepiszcza,</w:t>
      </w:r>
    </w:p>
    <w:p w14:paraId="4964572C" w14:textId="77777777" w:rsidR="00CF1D18" w:rsidRPr="00821283" w:rsidRDefault="00CF1D18" w:rsidP="00CF1D18">
      <w:pPr>
        <w:pStyle w:val="Nagwek8"/>
        <w:rPr>
          <w:i/>
          <w:iCs/>
        </w:rPr>
      </w:pPr>
      <w:r w:rsidRPr="00821283">
        <w:t>strukturę szczelną w dolnej części warstwy, .</w:t>
      </w:r>
    </w:p>
    <w:p w14:paraId="297117FD" w14:textId="77777777" w:rsidR="00CF1D18" w:rsidRPr="00821283" w:rsidRDefault="00CF1D18" w:rsidP="00CF1D18">
      <w:pPr>
        <w:pStyle w:val="Nagwek8"/>
        <w:rPr>
          <w:i/>
          <w:iCs/>
        </w:rPr>
      </w:pPr>
      <w:r w:rsidRPr="00821283">
        <w:t>teksturę szorstką wytworzoną z wystających ziaren kruszywa,</w:t>
      </w:r>
    </w:p>
    <w:p w14:paraId="72B2190D" w14:textId="77777777" w:rsidR="00CF1D18" w:rsidRPr="00821283" w:rsidRDefault="00CF1D18" w:rsidP="00CF1D18">
      <w:pPr>
        <w:pStyle w:val="Nagwek8"/>
        <w:rPr>
          <w:i/>
          <w:iCs/>
        </w:rPr>
      </w:pPr>
      <w:r w:rsidRPr="00821283">
        <w:t>mocne osadzenie ziaren grysów w warstwie,</w:t>
      </w:r>
    </w:p>
    <w:p w14:paraId="35780740" w14:textId="77777777" w:rsidR="00CF1D18" w:rsidRPr="00821283" w:rsidRDefault="00CF1D18" w:rsidP="00CF1D18">
      <w:pPr>
        <w:pStyle w:val="Nagwek8"/>
        <w:rPr>
          <w:i/>
          <w:iCs/>
        </w:rPr>
      </w:pPr>
      <w:r w:rsidRPr="00821283">
        <w:t>szczelnie połączenie sąsiednich pasów i poprzecznych styków oraz szczelną obróbkę w obrębie urządzeń obcych.</w:t>
      </w:r>
    </w:p>
    <w:p w14:paraId="58BB0215" w14:textId="77777777" w:rsidR="00CF1D18" w:rsidRPr="00821283" w:rsidRDefault="00CF1D18" w:rsidP="00CF1D18">
      <w:pPr>
        <w:pStyle w:val="Nagwek3"/>
      </w:pPr>
      <w:r w:rsidRPr="00821283">
        <w:rPr>
          <w:lang w:val="pl-PL"/>
        </w:rPr>
        <w:lastRenderedPageBreak/>
        <w:t xml:space="preserve">6.4.2 </w:t>
      </w:r>
      <w:r w:rsidRPr="00821283">
        <w:t>równości (warstwy ścieralnej)</w:t>
      </w:r>
    </w:p>
    <w:p w14:paraId="194BC5AF" w14:textId="77777777" w:rsidR="00CF1D18" w:rsidRPr="00821283" w:rsidRDefault="00CF1D18" w:rsidP="00CF1D18">
      <w:r w:rsidRPr="00821283">
        <w:t>równość nawierzchni przeprowadza się za pomocą łaty pomiarowej co najmniej w dwóch losowo wybranych miejscach na hektometr (jeżeli jest to przez Zamawiającego wymagane) przy czym głębokość nierówności nie może być większa niż w pierwotnej nawierzchni (podłożu).</w:t>
      </w:r>
    </w:p>
    <w:p w14:paraId="0AEB8D30" w14:textId="77777777" w:rsidR="00CF1D18" w:rsidRPr="00821283" w:rsidRDefault="00CF1D18" w:rsidP="00CF1D18">
      <w:pPr>
        <w:pStyle w:val="Nagwek3"/>
      </w:pPr>
      <w:r w:rsidRPr="00821283">
        <w:rPr>
          <w:lang w:val="pl-PL"/>
        </w:rPr>
        <w:t xml:space="preserve">6.4.3 </w:t>
      </w:r>
      <w:r w:rsidRPr="00821283">
        <w:t xml:space="preserve">szorstkości (tekstury) warstwy ścieralnej </w:t>
      </w:r>
    </w:p>
    <w:p w14:paraId="09943046" w14:textId="77777777" w:rsidR="00CF1D18" w:rsidRPr="00821283" w:rsidRDefault="00CF1D18" w:rsidP="00CF1D18">
      <w:r w:rsidRPr="00821283">
        <w:t>- w przypadkach wątpliwych można wykonać pomiar przy użyciu przyczepki z blokowanym kołem (po co najmniej 10 dniach od wykonania warstwy),</w:t>
      </w:r>
    </w:p>
    <w:p w14:paraId="150CABFF" w14:textId="77777777" w:rsidR="00CF1D18" w:rsidRPr="00821283" w:rsidRDefault="00CF1D18" w:rsidP="00CF1D18">
      <w:pPr>
        <w:pStyle w:val="Nagwek3"/>
        <w:rPr>
          <w:rStyle w:val="FontStyle24"/>
          <w:sz w:val="20"/>
        </w:rPr>
      </w:pPr>
      <w:r w:rsidRPr="00821283">
        <w:rPr>
          <w:lang w:val="pl-PL"/>
        </w:rPr>
        <w:t xml:space="preserve">6.4.4 </w:t>
      </w:r>
      <w:r w:rsidRPr="00821283">
        <w:t>uziarnienia i zawartości asfaltu</w:t>
      </w:r>
    </w:p>
    <w:p w14:paraId="222F22D1" w14:textId="77777777" w:rsidR="00CF1D18" w:rsidRPr="00821283" w:rsidRDefault="00CF1D18" w:rsidP="00CF1D18">
      <w:r w:rsidRPr="00821283">
        <w:t>kontrole uziarnienia i zawartości asfaltu wykonuje się na próbkach pobranych w czasie wbudowywania metodą ekstrakcji jak dla mieszanek mineralno bitumicznych na gorąco (przed badaniem próbkę należy wysuszyć do stałej masy).</w:t>
      </w:r>
    </w:p>
    <w:p w14:paraId="055762DA" w14:textId="77777777" w:rsidR="00CF1D18" w:rsidRPr="00821283" w:rsidRDefault="00CF1D18" w:rsidP="00CF1D18">
      <w:r w:rsidRPr="00821283">
        <w:t>Odchyłki w składzie mieszanki w porównaniu składu projektowanego nie powinny przekraczać wartości podanych w tablicy 4, a zawartość poszczególnych składników powinna mieścić się w granicach podanych w tablicy 3.</w:t>
      </w:r>
    </w:p>
    <w:p w14:paraId="0477FE25" w14:textId="77777777" w:rsidR="00CF1D18" w:rsidRPr="00821283" w:rsidRDefault="00CF1D18" w:rsidP="00CF1D18">
      <w:pPr>
        <w:pStyle w:val="Nagwek3"/>
        <w:rPr>
          <w:lang w:val="pl-PL"/>
        </w:rPr>
      </w:pPr>
      <w:r w:rsidRPr="00821283">
        <w:rPr>
          <w:lang w:val="pl-PL"/>
        </w:rPr>
        <w:t xml:space="preserve">6.4.5 </w:t>
      </w:r>
      <w:r w:rsidRPr="00821283">
        <w:t>grubości warstwy ścieralnej</w:t>
      </w:r>
    </w:p>
    <w:p w14:paraId="0A5D86B8" w14:textId="77777777" w:rsidR="00CF1D18" w:rsidRPr="00821283" w:rsidRDefault="00CF1D18" w:rsidP="00CF1D18">
      <w:r w:rsidRPr="00821283">
        <w:t>mierzy się na drodze w trakcie wykonywania tej warstwy. Średni wynik z pięciu pomiarów w miejscu wskazanym przez Inżyniera powinien być zgodny z założoną grubością.</w:t>
      </w:r>
    </w:p>
    <w:p w14:paraId="4105F9F0" w14:textId="77777777" w:rsidR="00CF1D18" w:rsidRPr="00821283" w:rsidRDefault="00CF1D18" w:rsidP="00CF1D18">
      <w:r w:rsidRPr="00821283">
        <w:t>(Średnią grubość warstwy wyrównawczej można ocenić się na podstawie ilości wbudowanej mieszanki mineralno-emulsyjnej i kontrolnych pomiarów grubości.).</w:t>
      </w:r>
    </w:p>
    <w:p w14:paraId="1D5255C4" w14:textId="77777777" w:rsidR="00CF1D18" w:rsidRPr="00821283" w:rsidRDefault="00CF1D18" w:rsidP="00CF1D18">
      <w:pPr>
        <w:pStyle w:val="Nagwek1"/>
      </w:pPr>
      <w:r w:rsidRPr="00821283">
        <w:t>7. obmiar robót</w:t>
      </w:r>
      <w:bookmarkEnd w:id="12"/>
      <w:bookmarkEnd w:id="13"/>
      <w:bookmarkEnd w:id="14"/>
    </w:p>
    <w:p w14:paraId="7AB0F10E" w14:textId="77777777" w:rsidR="00CF1D18" w:rsidRPr="00821283" w:rsidRDefault="00CF1D18" w:rsidP="00CF1D18">
      <w:pPr>
        <w:pStyle w:val="Nagwek2"/>
      </w:pPr>
      <w:r w:rsidRPr="00821283">
        <w:t>7.1. Ogólne zasady obmiaru robót</w:t>
      </w:r>
    </w:p>
    <w:p w14:paraId="711C9068" w14:textId="77777777" w:rsidR="00CF1D18" w:rsidRPr="00821283" w:rsidRDefault="00CF1D18" w:rsidP="00CF1D18">
      <w:r w:rsidRPr="00821283">
        <w:t>Ogólne zasady obmiaru  robót podano w STWIORB D-M-00.00.00 „Wymagania ogólne” pkt 7.</w:t>
      </w:r>
    </w:p>
    <w:p w14:paraId="6FDCDC64" w14:textId="77777777" w:rsidR="00CF1D18" w:rsidRPr="00821283" w:rsidRDefault="00CF1D18" w:rsidP="00CF1D18">
      <w:pPr>
        <w:pStyle w:val="Nagwek2"/>
      </w:pPr>
      <w:r w:rsidRPr="00821283">
        <w:t>7.2. Jednostka obmiarowa</w:t>
      </w:r>
    </w:p>
    <w:p w14:paraId="06FFD6DA" w14:textId="77777777" w:rsidR="00CF1D18" w:rsidRPr="00821283" w:rsidRDefault="00CF1D18" w:rsidP="00CF1D18">
      <w:r w:rsidRPr="00821283">
        <w:t>Jednostką obmiarową jest m</w:t>
      </w:r>
      <w:r w:rsidRPr="00821283">
        <w:rPr>
          <w:vertAlign w:val="superscript"/>
        </w:rPr>
        <w:t>2</w:t>
      </w:r>
      <w:r w:rsidRPr="00821283">
        <w:t xml:space="preserve"> (metr kwadratowy) wykonanej cienkiej warstwy z mieszanki mineralno-emulsyjnej. </w:t>
      </w:r>
    </w:p>
    <w:p w14:paraId="1FE219AD" w14:textId="77777777" w:rsidR="00CF1D18" w:rsidRPr="00821283" w:rsidRDefault="00CF1D18" w:rsidP="00CF1D18">
      <w:r w:rsidRPr="00821283">
        <w:t>W odniesieniu do warstwy wyrównawczej jednostką obmiaru może być kilogram wbudowanej mieszanki mineralno-emulsyjnej w nawierzchnię.</w:t>
      </w:r>
    </w:p>
    <w:p w14:paraId="3FFFC954" w14:textId="77777777" w:rsidR="00CF1D18" w:rsidRPr="00821283" w:rsidRDefault="00CF1D18" w:rsidP="00CF1D18">
      <w:pPr>
        <w:pStyle w:val="Nagwek1"/>
      </w:pPr>
      <w:bookmarkStart w:id="15" w:name="_Toc485608037"/>
      <w:bookmarkStart w:id="16" w:name="_Toc485703816"/>
      <w:bookmarkStart w:id="17" w:name="_Toc486213693"/>
      <w:r w:rsidRPr="00821283">
        <w:t>8. odbiór robót</w:t>
      </w:r>
      <w:bookmarkEnd w:id="15"/>
      <w:bookmarkEnd w:id="16"/>
      <w:bookmarkEnd w:id="17"/>
    </w:p>
    <w:p w14:paraId="52DB804B" w14:textId="77777777" w:rsidR="00CF1D18" w:rsidRPr="00821283" w:rsidRDefault="00CF1D18" w:rsidP="00CF1D18">
      <w:pPr>
        <w:pStyle w:val="Nagwek2"/>
      </w:pPr>
      <w:r w:rsidRPr="00821283">
        <w:t>8.1. Ogólne zasady odbioru robót</w:t>
      </w:r>
    </w:p>
    <w:p w14:paraId="49D5A2D9" w14:textId="77777777" w:rsidR="00CF1D18" w:rsidRPr="00821283" w:rsidRDefault="00CF1D18" w:rsidP="00CF1D18">
      <w:r w:rsidRPr="00821283">
        <w:t>Ogólne zasady odbioru  robót podano w STWIORB D-M-00.00.00 „Wymagania ogólne” pkt 8.</w:t>
      </w:r>
    </w:p>
    <w:p w14:paraId="23D5445D" w14:textId="77777777" w:rsidR="00CF1D18" w:rsidRPr="00821283" w:rsidRDefault="00CF1D18" w:rsidP="00CF1D18">
      <w:r w:rsidRPr="00821283">
        <w:t>Roboty uznaje się za wykonane zgodnie z dokumentacją projektową, SST                   i wymaganiami Inżyniera, jeśli wszystkie pomiary i badania z zachowaniem tolerancji wg punktu 6 dały wyniki pozytywne.</w:t>
      </w:r>
    </w:p>
    <w:p w14:paraId="47AC5BFB" w14:textId="77777777" w:rsidR="00CF1D18" w:rsidRPr="00821283" w:rsidRDefault="00CF1D18" w:rsidP="00CF1D18">
      <w:pPr>
        <w:pStyle w:val="Nagwek2"/>
      </w:pPr>
      <w:r w:rsidRPr="00821283">
        <w:t>8.2. Odbiór robót zanikających i ulegających zakryciu</w:t>
      </w:r>
    </w:p>
    <w:p w14:paraId="3A518EDD" w14:textId="77777777" w:rsidR="00CF1D18" w:rsidRPr="00821283" w:rsidRDefault="00CF1D18" w:rsidP="00CF1D18">
      <w:r w:rsidRPr="00821283">
        <w:t>Odbiorowi robót zanikających i ulegających zakryciu podlegają:</w:t>
      </w:r>
    </w:p>
    <w:p w14:paraId="65E29697" w14:textId="77777777" w:rsidR="00CF1D18" w:rsidRPr="00821283" w:rsidRDefault="00CF1D18" w:rsidP="00CF1D18">
      <w:pPr>
        <w:numPr>
          <w:ilvl w:val="0"/>
          <w:numId w:val="2"/>
        </w:numPr>
        <w:ind w:left="284" w:hanging="284"/>
      </w:pPr>
      <w:r w:rsidRPr="00821283">
        <w:t>przygotowane podłoże w zakresie usunięcia uszkodzeń nawierzchni istniejącej (podłoża), tj. ubytków, wybojów, pęknięć itp.,</w:t>
      </w:r>
    </w:p>
    <w:p w14:paraId="40B804AF" w14:textId="77777777" w:rsidR="00CF1D18" w:rsidRPr="00821283" w:rsidRDefault="00CF1D18" w:rsidP="00CF1D18">
      <w:pPr>
        <w:numPr>
          <w:ilvl w:val="0"/>
          <w:numId w:val="2"/>
        </w:numPr>
      </w:pPr>
      <w:r w:rsidRPr="00821283">
        <w:t>oczyszczone podłoże (istniejąca nawierzchnia) z luźnych ziaren, cząstek, zanieczyszczeń obcych, pyłów oraz zastoisk wodnych i kałuży.</w:t>
      </w:r>
    </w:p>
    <w:p w14:paraId="6E9881A4" w14:textId="77777777" w:rsidR="00CF1D18" w:rsidRPr="00821283" w:rsidRDefault="00CF1D18" w:rsidP="00CF1D18">
      <w:pPr>
        <w:pStyle w:val="Nagwek1"/>
      </w:pPr>
      <w:bookmarkStart w:id="18" w:name="_Toc485608038"/>
      <w:bookmarkStart w:id="19" w:name="_Toc485703817"/>
      <w:bookmarkStart w:id="20" w:name="_Toc486213694"/>
      <w:r w:rsidRPr="00821283">
        <w:t>9. podstawa płatności</w:t>
      </w:r>
      <w:bookmarkEnd w:id="18"/>
      <w:bookmarkEnd w:id="19"/>
      <w:bookmarkEnd w:id="20"/>
    </w:p>
    <w:p w14:paraId="6BB26923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9.1. Ogólne ustalenia dotyczące podstawy płatności</w:t>
      </w:r>
    </w:p>
    <w:p w14:paraId="36784798" w14:textId="77777777" w:rsidR="00CF1D18" w:rsidRPr="00821283" w:rsidRDefault="00CF1D18" w:rsidP="00CF1D18">
      <w:pPr>
        <w:numPr>
          <w:ilvl w:val="12"/>
          <w:numId w:val="0"/>
        </w:numPr>
      </w:pPr>
      <w:r w:rsidRPr="00821283">
        <w:t>Ogólne ustalenia dotyczące podstawy płatności podano w STWIORB D-M-00.00.00 „Wymagania ogólne” pkt 9.</w:t>
      </w:r>
    </w:p>
    <w:p w14:paraId="3F5F7101" w14:textId="77777777" w:rsidR="00CF1D18" w:rsidRPr="00821283" w:rsidRDefault="00CF1D18" w:rsidP="00CF1D18">
      <w:pPr>
        <w:pStyle w:val="Nagwek2"/>
        <w:numPr>
          <w:ilvl w:val="12"/>
          <w:numId w:val="0"/>
        </w:numPr>
      </w:pPr>
      <w:r w:rsidRPr="00821283">
        <w:t>9.2. Cena jednostki obmiarowej</w:t>
      </w:r>
    </w:p>
    <w:p w14:paraId="4B7F0496" w14:textId="77777777" w:rsidR="00CF1D18" w:rsidRPr="00821283" w:rsidRDefault="00CF1D18" w:rsidP="00CF1D18">
      <w:pPr>
        <w:numPr>
          <w:ilvl w:val="12"/>
          <w:numId w:val="0"/>
        </w:numPr>
      </w:pPr>
      <w:r w:rsidRPr="00821283">
        <w:t>Cena wykonania 1 m</w:t>
      </w:r>
      <w:r w:rsidRPr="00821283">
        <w:rPr>
          <w:vertAlign w:val="superscript"/>
        </w:rPr>
        <w:t>2</w:t>
      </w:r>
      <w:r w:rsidRPr="00821283">
        <w:t xml:space="preserve"> warstwy z mieszanki mineralno-emulsyjnej obejmuje:</w:t>
      </w:r>
    </w:p>
    <w:p w14:paraId="62DFC46F" w14:textId="77777777" w:rsidR="00CF1D18" w:rsidRPr="00821283" w:rsidRDefault="00CF1D18" w:rsidP="00CF1D18">
      <w:pPr>
        <w:numPr>
          <w:ilvl w:val="0"/>
          <w:numId w:val="2"/>
        </w:numPr>
      </w:pPr>
      <w:r w:rsidRPr="00821283">
        <w:t>prace pomiarowe i roboty przygotowawcze,</w:t>
      </w:r>
    </w:p>
    <w:p w14:paraId="3D7FBD47" w14:textId="77777777" w:rsidR="00CF1D18" w:rsidRPr="00821283" w:rsidRDefault="00CF1D18" w:rsidP="00CF1D18">
      <w:pPr>
        <w:numPr>
          <w:ilvl w:val="0"/>
          <w:numId w:val="2"/>
        </w:numPr>
      </w:pPr>
      <w:r w:rsidRPr="00821283">
        <w:t>oznakowanie robót,</w:t>
      </w:r>
    </w:p>
    <w:p w14:paraId="688D164C" w14:textId="77777777" w:rsidR="00CF1D18" w:rsidRPr="00821283" w:rsidRDefault="00CF1D18" w:rsidP="00CF1D18">
      <w:pPr>
        <w:numPr>
          <w:ilvl w:val="0"/>
          <w:numId w:val="2"/>
        </w:numPr>
      </w:pPr>
      <w:r w:rsidRPr="00821283">
        <w:t>dostarczenie materiałów i sprzętu na budowę,</w:t>
      </w:r>
    </w:p>
    <w:p w14:paraId="079D42B8" w14:textId="77777777" w:rsidR="00CF1D18" w:rsidRPr="00821283" w:rsidRDefault="00CF1D18" w:rsidP="00CF1D18">
      <w:pPr>
        <w:numPr>
          <w:ilvl w:val="0"/>
          <w:numId w:val="2"/>
        </w:numPr>
      </w:pPr>
      <w:r w:rsidRPr="00821283">
        <w:t>wykonanie warstwy z mieszanki mineralno-emulsyjnej zgodnie z dokumentacją projektową, SST i ewentualnie zaleceniami Inżyniera,</w:t>
      </w:r>
    </w:p>
    <w:p w14:paraId="37154FE8" w14:textId="77777777" w:rsidR="00CF1D18" w:rsidRPr="00821283" w:rsidRDefault="00CF1D18" w:rsidP="00CF1D18">
      <w:pPr>
        <w:numPr>
          <w:ilvl w:val="0"/>
          <w:numId w:val="2"/>
        </w:numPr>
      </w:pPr>
      <w:r w:rsidRPr="00821283">
        <w:t>pomiary i badania laboratoryjne,</w:t>
      </w:r>
    </w:p>
    <w:p w14:paraId="47A74090" w14:textId="77777777" w:rsidR="00CF1D18" w:rsidRPr="00821283" w:rsidRDefault="00CF1D18" w:rsidP="00CF1D18">
      <w:pPr>
        <w:numPr>
          <w:ilvl w:val="0"/>
          <w:numId w:val="2"/>
        </w:numPr>
      </w:pPr>
      <w:r w:rsidRPr="00821283">
        <w:t>odtransportowanie sprzętu z placu budowy.</w:t>
      </w:r>
    </w:p>
    <w:p w14:paraId="7664A083" w14:textId="77777777" w:rsidR="00CF1D18" w:rsidRPr="00821283" w:rsidRDefault="00CF1D18" w:rsidP="00CF1D18">
      <w:pPr>
        <w:ind w:left="283"/>
      </w:pPr>
    </w:p>
    <w:p w14:paraId="0D6EB761" w14:textId="77777777" w:rsidR="00CF1D18" w:rsidRPr="00821283" w:rsidRDefault="00CF1D18" w:rsidP="00CF1D18">
      <w:pPr>
        <w:pStyle w:val="Nagwek1"/>
      </w:pPr>
      <w:r w:rsidRPr="00821283">
        <w:t>10. PRZEPISY ZWIĄZANE</w:t>
      </w:r>
    </w:p>
    <w:p w14:paraId="6B7DCC64" w14:textId="77777777" w:rsidR="00CF1D18" w:rsidRPr="00821283" w:rsidRDefault="00CF1D18" w:rsidP="00CF1D18">
      <w:pPr>
        <w:pStyle w:val="Nagwek2"/>
      </w:pPr>
      <w:r w:rsidRPr="00821283">
        <w:t>10.1. Normy</w:t>
      </w:r>
    </w:p>
    <w:p w14:paraId="54171575" w14:textId="77777777" w:rsidR="00CF1D18" w:rsidRPr="00821283" w:rsidRDefault="00CF1D18" w:rsidP="00CF1D18">
      <w:pPr>
        <w:pStyle w:val="Style3"/>
        <w:widowControl/>
        <w:rPr>
          <w:rStyle w:val="FontStyle25"/>
          <w:rFonts w:ascii="Arial Narrow" w:hAnsi="Arial Narrow"/>
          <w:sz w:val="20"/>
          <w:szCs w:val="20"/>
        </w:rPr>
      </w:pPr>
    </w:p>
    <w:p w14:paraId="149F1089" w14:textId="77777777" w:rsidR="00CF1D18" w:rsidRDefault="00CF1D18" w:rsidP="00CF1D18">
      <w:pPr>
        <w:pStyle w:val="Style3"/>
        <w:widowControl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5"/>
          <w:rFonts w:ascii="Arial Narrow" w:hAnsi="Arial Narrow"/>
          <w:sz w:val="20"/>
          <w:szCs w:val="20"/>
        </w:rPr>
        <w:t xml:space="preserve">         </w:t>
      </w:r>
      <w:r w:rsidRPr="00821283">
        <w:rPr>
          <w:rStyle w:val="FontStyle24"/>
          <w:rFonts w:ascii="Arial Narrow" w:hAnsi="Arial Narrow"/>
          <w:sz w:val="20"/>
          <w:szCs w:val="20"/>
        </w:rPr>
        <w:t>l. PN-B-11112 :1996</w:t>
      </w:r>
      <w:r>
        <w:rPr>
          <w:rStyle w:val="FontStyle24"/>
          <w:rFonts w:ascii="Arial Narrow" w:hAnsi="Arial Narrow"/>
          <w:sz w:val="20"/>
          <w:szCs w:val="20"/>
        </w:rPr>
        <w:t xml:space="preserve"> </w:t>
      </w:r>
      <w:r w:rsidRPr="00821283">
        <w:rPr>
          <w:rStyle w:val="FontStyle24"/>
          <w:rFonts w:ascii="Arial Narrow" w:hAnsi="Arial Narrow"/>
          <w:sz w:val="20"/>
          <w:szCs w:val="20"/>
        </w:rPr>
        <w:t>Kruszywa mineralne. Kruszywa łamane do nawierzchni drogowych</w:t>
      </w:r>
    </w:p>
    <w:p w14:paraId="354A01E1" w14:textId="77777777" w:rsidR="00CF1D18" w:rsidRDefault="00CF1D18" w:rsidP="00CF1D18">
      <w:pPr>
        <w:pStyle w:val="Style11"/>
        <w:widowControl/>
        <w:tabs>
          <w:tab w:val="left" w:pos="142"/>
        </w:tabs>
        <w:spacing w:line="240" w:lineRule="exact"/>
        <w:rPr>
          <w:rStyle w:val="FontStyle24"/>
          <w:rFonts w:ascii="Arial Narrow" w:hAnsi="Arial Narrow"/>
          <w:sz w:val="20"/>
          <w:szCs w:val="20"/>
        </w:rPr>
      </w:pPr>
    </w:p>
    <w:p w14:paraId="7336F1B9" w14:textId="77777777" w:rsidR="00CF1D18" w:rsidRPr="00821283" w:rsidRDefault="00CF1D18" w:rsidP="00CF1D18">
      <w:pPr>
        <w:pStyle w:val="Style11"/>
        <w:widowControl/>
        <w:tabs>
          <w:tab w:val="left" w:pos="142"/>
        </w:tabs>
        <w:spacing w:line="240" w:lineRule="exact"/>
        <w:rPr>
          <w:rStyle w:val="FontStyle24"/>
          <w:rFonts w:ascii="Arial Narrow" w:hAnsi="Arial Narrow"/>
          <w:sz w:val="20"/>
          <w:szCs w:val="20"/>
        </w:rPr>
      </w:pPr>
    </w:p>
    <w:p w14:paraId="1DE43002" w14:textId="77777777" w:rsidR="00CF1D18" w:rsidRPr="00821283" w:rsidRDefault="00CF1D18" w:rsidP="00CF1D18">
      <w:pPr>
        <w:pStyle w:val="Style11"/>
        <w:widowControl/>
        <w:spacing w:before="187" w:line="274" w:lineRule="exact"/>
        <w:rPr>
          <w:rStyle w:val="FontStyle24"/>
          <w:rFonts w:ascii="Arial Narrow" w:hAnsi="Arial Narrow"/>
          <w:sz w:val="20"/>
          <w:szCs w:val="20"/>
        </w:rPr>
        <w:sectPr w:rsidR="00CF1D18" w:rsidRPr="00821283" w:rsidSect="00CF1D18">
          <w:headerReference w:type="default" r:id="rId13"/>
          <w:footerReference w:type="default" r:id="rId14"/>
          <w:pgSz w:w="11905" w:h="16837"/>
          <w:pgMar w:top="1430" w:right="1421" w:bottom="1440" w:left="1162" w:header="708" w:footer="708" w:gutter="0"/>
          <w:cols w:space="708"/>
          <w:noEndnote/>
        </w:sectPr>
      </w:pPr>
    </w:p>
    <w:p w14:paraId="5612827C" w14:textId="77777777" w:rsidR="00CF1D18" w:rsidRPr="00821283" w:rsidRDefault="00CF1D18" w:rsidP="00CF1D18">
      <w:pPr>
        <w:pStyle w:val="Style13"/>
        <w:widowControl/>
        <w:tabs>
          <w:tab w:val="left" w:pos="178"/>
        </w:tabs>
        <w:spacing w:before="144" w:line="240" w:lineRule="auto"/>
        <w:ind w:firstLine="0"/>
        <w:jc w:val="both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lastRenderedPageBreak/>
        <w:t>2.PN-B-067714-42 . 1979       Kruszywo mineralne. Badania. Oznaczanie ścieralności w  bębnie Los Angeles</w:t>
      </w:r>
    </w:p>
    <w:p w14:paraId="1F24AD02" w14:textId="77777777" w:rsidR="00CF1D18" w:rsidRPr="00821283" w:rsidRDefault="00CF1D18" w:rsidP="00CF1D18">
      <w:pPr>
        <w:pStyle w:val="Style13"/>
        <w:widowControl/>
        <w:tabs>
          <w:tab w:val="left" w:pos="360"/>
        </w:tabs>
        <w:spacing w:line="394" w:lineRule="exact"/>
        <w:ind w:firstLine="0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3.PN-C-04501 : 1977         Analiza sitowa. Wytyczne wykonywania.</w:t>
      </w:r>
    </w:p>
    <w:p w14:paraId="5D0DF706" w14:textId="77777777" w:rsidR="00CF1D18" w:rsidRPr="00821283" w:rsidRDefault="00CF1D18" w:rsidP="00CF1D18">
      <w:pPr>
        <w:pStyle w:val="Style11"/>
        <w:widowControl/>
        <w:spacing w:line="394" w:lineRule="exact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 xml:space="preserve">4.  PN-S-04001 : 1967   Metody   badań   mas   </w:t>
      </w:r>
      <w:proofErr w:type="spellStart"/>
      <w:r w:rsidRPr="00821283">
        <w:rPr>
          <w:rStyle w:val="FontStyle24"/>
          <w:rFonts w:ascii="Arial Narrow" w:hAnsi="Arial Narrow"/>
          <w:sz w:val="20"/>
          <w:szCs w:val="20"/>
        </w:rPr>
        <w:t>mineralni-bitumicznych</w:t>
      </w:r>
      <w:proofErr w:type="spellEnd"/>
      <w:r w:rsidRPr="00821283">
        <w:rPr>
          <w:rStyle w:val="FontStyle24"/>
          <w:rFonts w:ascii="Arial Narrow" w:hAnsi="Arial Narrow"/>
          <w:sz w:val="20"/>
          <w:szCs w:val="20"/>
        </w:rPr>
        <w:t xml:space="preserve">   i nawierzchni i bitumicznych.</w:t>
      </w:r>
    </w:p>
    <w:p w14:paraId="7BCA7E16" w14:textId="77777777" w:rsidR="00CF1D18" w:rsidRPr="00821283" w:rsidRDefault="00CF1D18" w:rsidP="00CF1D18">
      <w:pPr>
        <w:pStyle w:val="Style13"/>
        <w:framePr w:w="2165" w:h="652" w:hRule="exact" w:hSpace="38" w:wrap="auto" w:vAnchor="text" w:hAnchor="text" w:x="1" w:y="366"/>
        <w:widowControl/>
        <w:numPr>
          <w:ilvl w:val="0"/>
          <w:numId w:val="3"/>
        </w:numPr>
        <w:tabs>
          <w:tab w:val="left" w:pos="360"/>
        </w:tabs>
        <w:spacing w:line="240" w:lineRule="auto"/>
        <w:ind w:firstLine="0"/>
        <w:jc w:val="both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PN-S-96025: 2000</w:t>
      </w:r>
    </w:p>
    <w:p w14:paraId="22541B30" w14:textId="77777777" w:rsidR="00CF1D18" w:rsidRPr="00821283" w:rsidRDefault="00CF1D18" w:rsidP="00CF1D18">
      <w:pPr>
        <w:pStyle w:val="Style13"/>
        <w:framePr w:w="2165" w:h="652" w:hRule="exact" w:hSpace="38" w:wrap="auto" w:vAnchor="text" w:hAnchor="text" w:x="1" w:y="366"/>
        <w:widowControl/>
        <w:numPr>
          <w:ilvl w:val="0"/>
          <w:numId w:val="3"/>
        </w:numPr>
        <w:tabs>
          <w:tab w:val="left" w:pos="360"/>
        </w:tabs>
        <w:spacing w:before="144" w:line="240" w:lineRule="auto"/>
        <w:ind w:firstLine="0"/>
        <w:jc w:val="both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PN-8931-04: 1968</w:t>
      </w:r>
    </w:p>
    <w:p w14:paraId="0FA3CA65" w14:textId="77777777" w:rsidR="00CF1D18" w:rsidRPr="00821283" w:rsidRDefault="00CF1D18" w:rsidP="00CF1D18">
      <w:pPr>
        <w:pStyle w:val="Style11"/>
        <w:widowControl/>
        <w:spacing w:line="240" w:lineRule="auto"/>
        <w:ind w:left="2530"/>
        <w:jc w:val="left"/>
        <w:rPr>
          <w:rStyle w:val="FontStyle24"/>
          <w:rFonts w:ascii="Arial Narrow" w:hAnsi="Arial Narrow"/>
          <w:sz w:val="20"/>
          <w:szCs w:val="20"/>
        </w:rPr>
      </w:pPr>
    </w:p>
    <w:p w14:paraId="199842E2" w14:textId="77777777" w:rsidR="00CF1D18" w:rsidRPr="00821283" w:rsidRDefault="00CF1D18" w:rsidP="00CF1D18">
      <w:pPr>
        <w:pStyle w:val="Style11"/>
        <w:widowControl/>
        <w:spacing w:before="144" w:line="240" w:lineRule="auto"/>
        <w:ind w:left="360"/>
        <w:jc w:val="left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Drogi samochodowe i lotniskowe. Nawierzchnie asfaltowe.</w:t>
      </w:r>
    </w:p>
    <w:p w14:paraId="014AA8CE" w14:textId="77777777" w:rsidR="00CF1D18" w:rsidRPr="00821283" w:rsidRDefault="00CF1D18" w:rsidP="00CF1D18">
      <w:pPr>
        <w:pStyle w:val="Style11"/>
        <w:widowControl/>
        <w:spacing w:before="120" w:line="278" w:lineRule="exact"/>
        <w:ind w:left="365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 xml:space="preserve">Drogi samochodowe. Pomiar równości nawierzchni </w:t>
      </w:r>
      <w:proofErr w:type="spellStart"/>
      <w:r w:rsidRPr="00821283">
        <w:rPr>
          <w:rStyle w:val="FontStyle24"/>
          <w:rFonts w:ascii="Arial Narrow" w:hAnsi="Arial Narrow"/>
          <w:sz w:val="20"/>
          <w:szCs w:val="20"/>
        </w:rPr>
        <w:t>planografem</w:t>
      </w:r>
      <w:proofErr w:type="spellEnd"/>
      <w:r w:rsidRPr="00821283">
        <w:rPr>
          <w:rStyle w:val="FontStyle24"/>
          <w:rFonts w:ascii="Arial Narrow" w:hAnsi="Arial Narrow"/>
          <w:sz w:val="20"/>
          <w:szCs w:val="20"/>
        </w:rPr>
        <w:t xml:space="preserve"> i łatą.</w:t>
      </w:r>
    </w:p>
    <w:p w14:paraId="283A8C01" w14:textId="77777777" w:rsidR="00CF1D18" w:rsidRPr="00821283" w:rsidRDefault="00CF1D18" w:rsidP="00CF1D18">
      <w:pPr>
        <w:pStyle w:val="Style11"/>
        <w:widowControl/>
        <w:spacing w:before="120" w:line="278" w:lineRule="exact"/>
        <w:ind w:left="365"/>
        <w:rPr>
          <w:rStyle w:val="FontStyle24"/>
          <w:rFonts w:ascii="Arial Narrow" w:hAnsi="Arial Narrow"/>
          <w:sz w:val="20"/>
          <w:szCs w:val="20"/>
        </w:rPr>
      </w:pPr>
    </w:p>
    <w:p w14:paraId="6919B96F" w14:textId="77777777" w:rsidR="00CF1D18" w:rsidRPr="00821283" w:rsidRDefault="00CF1D18" w:rsidP="00CF1D18">
      <w:pPr>
        <w:pStyle w:val="Style13"/>
        <w:widowControl/>
        <w:numPr>
          <w:ilvl w:val="0"/>
          <w:numId w:val="4"/>
        </w:numPr>
        <w:tabs>
          <w:tab w:val="left" w:pos="792"/>
        </w:tabs>
        <w:spacing w:before="139" w:line="240" w:lineRule="auto"/>
        <w:ind w:left="432" w:hanging="432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PN-B-32250 :1988   Materiały budowlane. Woda do betonów i zapraw.</w:t>
      </w:r>
    </w:p>
    <w:p w14:paraId="1AEBD013" w14:textId="77777777" w:rsidR="00CF1D18" w:rsidRPr="00821283" w:rsidRDefault="00CF1D18" w:rsidP="00CF1D18">
      <w:pPr>
        <w:pStyle w:val="Style13"/>
        <w:widowControl/>
        <w:numPr>
          <w:ilvl w:val="0"/>
          <w:numId w:val="4"/>
        </w:numPr>
        <w:tabs>
          <w:tab w:val="left" w:pos="792"/>
        </w:tabs>
        <w:spacing w:before="144" w:line="240" w:lineRule="auto"/>
        <w:ind w:left="432" w:hanging="432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PN-B-19701 : 1997   Cement. Cement powszechnego użytku. Skład, wymagania i</w:t>
      </w:r>
    </w:p>
    <w:p w14:paraId="639A248B" w14:textId="77777777" w:rsidR="00CF1D18" w:rsidRPr="00821283" w:rsidRDefault="00CF1D18" w:rsidP="00CF1D18">
      <w:pPr>
        <w:pStyle w:val="Style11"/>
        <w:widowControl/>
        <w:spacing w:before="24" w:line="240" w:lineRule="auto"/>
        <w:ind w:left="2966" w:hanging="432"/>
        <w:jc w:val="left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ocena zgodności.</w:t>
      </w:r>
    </w:p>
    <w:p w14:paraId="2B78D8D1" w14:textId="77777777" w:rsidR="00CF1D18" w:rsidRPr="00821283" w:rsidRDefault="00CF1D18" w:rsidP="00CF1D18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14:paraId="5622881E" w14:textId="77777777" w:rsidR="00CF1D18" w:rsidRPr="00821283" w:rsidRDefault="00CF1D18" w:rsidP="00CF1D18">
      <w:pPr>
        <w:pStyle w:val="Nagwek2"/>
        <w:rPr>
          <w:rStyle w:val="FontStyle25"/>
          <w:sz w:val="20"/>
        </w:rPr>
      </w:pPr>
      <w:r w:rsidRPr="00821283">
        <w:rPr>
          <w:rStyle w:val="FontStyle25"/>
          <w:sz w:val="20"/>
        </w:rPr>
        <w:t>10.2.   Inne dokumenty</w:t>
      </w:r>
    </w:p>
    <w:p w14:paraId="05CCB79A" w14:textId="77777777" w:rsidR="00CF1D18" w:rsidRPr="00821283" w:rsidRDefault="00CF1D18" w:rsidP="00CF1D18">
      <w:pPr>
        <w:pStyle w:val="Style11"/>
        <w:widowControl/>
        <w:spacing w:before="125" w:line="240" w:lineRule="auto"/>
        <w:ind w:left="446"/>
        <w:jc w:val="left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1. Ogólne Specyfikacje Techniczne D-M-00.00.00 Wymagania Ogólne</w:t>
      </w:r>
    </w:p>
    <w:p w14:paraId="19AC341D" w14:textId="77777777" w:rsidR="00CF1D18" w:rsidRPr="00821283" w:rsidRDefault="00CF1D18" w:rsidP="00CF1D18">
      <w:pPr>
        <w:pStyle w:val="Style13"/>
        <w:widowControl/>
        <w:numPr>
          <w:ilvl w:val="0"/>
          <w:numId w:val="5"/>
        </w:numPr>
        <w:tabs>
          <w:tab w:val="left" w:pos="701"/>
        </w:tabs>
        <w:spacing w:before="115" w:line="283" w:lineRule="exact"/>
        <w:ind w:left="701" w:hanging="355"/>
        <w:rPr>
          <w:rStyle w:val="FontStyle24"/>
          <w:rFonts w:ascii="Arial Narrow" w:hAnsi="Arial Narrow"/>
          <w:sz w:val="20"/>
          <w:szCs w:val="20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>Ogólne Specyfikacje Techniczne D-05.03.19 Cienkie warstwy na zimno (typu „</w:t>
      </w:r>
      <w:proofErr w:type="spellStart"/>
      <w:r w:rsidRPr="00821283">
        <w:rPr>
          <w:rStyle w:val="FontStyle24"/>
          <w:rFonts w:ascii="Arial Narrow" w:hAnsi="Arial Narrow"/>
          <w:sz w:val="20"/>
          <w:szCs w:val="20"/>
        </w:rPr>
        <w:t>slurry</w:t>
      </w:r>
      <w:proofErr w:type="spellEnd"/>
      <w:r w:rsidRPr="00821283">
        <w:rPr>
          <w:rStyle w:val="FontStyle24"/>
          <w:rFonts w:ascii="Arial Narrow" w:hAnsi="Arial Narrow"/>
          <w:sz w:val="20"/>
          <w:szCs w:val="20"/>
        </w:rPr>
        <w:t xml:space="preserve"> </w:t>
      </w:r>
      <w:proofErr w:type="spellStart"/>
      <w:r w:rsidRPr="00821283">
        <w:rPr>
          <w:rStyle w:val="FontStyle24"/>
          <w:rFonts w:ascii="Arial Narrow" w:hAnsi="Arial Narrow"/>
          <w:sz w:val="20"/>
          <w:szCs w:val="20"/>
        </w:rPr>
        <w:t>seal</w:t>
      </w:r>
      <w:proofErr w:type="spellEnd"/>
      <w:r w:rsidRPr="00821283">
        <w:rPr>
          <w:rStyle w:val="FontStyle24"/>
          <w:rFonts w:ascii="Arial Narrow" w:hAnsi="Arial Narrow"/>
          <w:sz w:val="20"/>
          <w:szCs w:val="20"/>
        </w:rPr>
        <w:t>"</w:t>
      </w:r>
    </w:p>
    <w:p w14:paraId="7E57F39B" w14:textId="77777777" w:rsidR="00CF1D18" w:rsidRPr="00524F4E" w:rsidRDefault="00CF1D18" w:rsidP="00CF1D18">
      <w:pPr>
        <w:pStyle w:val="Style13"/>
        <w:widowControl/>
        <w:numPr>
          <w:ilvl w:val="0"/>
          <w:numId w:val="5"/>
        </w:numPr>
        <w:tabs>
          <w:tab w:val="left" w:pos="701"/>
        </w:tabs>
        <w:spacing w:before="115" w:line="274" w:lineRule="exact"/>
        <w:ind w:left="701" w:hanging="355"/>
        <w:rPr>
          <w:rStyle w:val="FontStyle24"/>
          <w:rFonts w:ascii="Arial Narrow" w:hAnsi="Arial Narrow"/>
        </w:rPr>
      </w:pPr>
      <w:r w:rsidRPr="00821283">
        <w:rPr>
          <w:rStyle w:val="FontStyle24"/>
          <w:rFonts w:ascii="Arial Narrow" w:hAnsi="Arial Narrow"/>
          <w:sz w:val="20"/>
          <w:szCs w:val="20"/>
        </w:rPr>
        <w:t xml:space="preserve">Warunki techniczne. Drogowe kationowe emulsje asfaltowe EmA-99. Informacje, instrukcje. Zeszyt 60. </w:t>
      </w:r>
      <w:proofErr w:type="spellStart"/>
      <w:r w:rsidRPr="00821283">
        <w:rPr>
          <w:rStyle w:val="FontStyle24"/>
          <w:rFonts w:ascii="Arial Narrow" w:hAnsi="Arial Narrow"/>
          <w:sz w:val="20"/>
          <w:szCs w:val="20"/>
        </w:rPr>
        <w:t>IBDiM</w:t>
      </w:r>
      <w:proofErr w:type="spellEnd"/>
      <w:r w:rsidRPr="00821283">
        <w:rPr>
          <w:rStyle w:val="FontStyle24"/>
          <w:rFonts w:ascii="Arial Narrow" w:hAnsi="Arial Narrow"/>
          <w:sz w:val="20"/>
          <w:szCs w:val="20"/>
        </w:rPr>
        <w:t>, Warszawa, 1999.</w:t>
      </w:r>
    </w:p>
    <w:p w14:paraId="0F296E8F" w14:textId="77777777" w:rsidR="00CF1D18" w:rsidRPr="00821283" w:rsidRDefault="00CF1D18" w:rsidP="00CF1D1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3831122" w14:textId="77777777" w:rsidR="00CF1D18" w:rsidRDefault="00CF1D18" w:rsidP="00CF1D18">
      <w:pPr>
        <w:pStyle w:val="tekstost"/>
        <w:rPr>
          <w:rFonts w:cs="Arial"/>
        </w:rPr>
        <w:sectPr w:rsidR="00CF1D18" w:rsidSect="00524F4E">
          <w:headerReference w:type="default" r:id="rId15"/>
          <w:footerReference w:type="even" r:id="rId16"/>
          <w:footerReference w:type="default" r:id="rId17"/>
          <w:type w:val="continuous"/>
          <w:pgSz w:w="11907" w:h="16840" w:code="9"/>
          <w:pgMar w:top="1134" w:right="992" w:bottom="1134" w:left="1247" w:header="709" w:footer="904" w:gutter="0"/>
          <w:cols w:space="708"/>
        </w:sectPr>
      </w:pPr>
    </w:p>
    <w:p w14:paraId="74054F65" w14:textId="77777777" w:rsidR="002E3A2C" w:rsidRDefault="002E3A2C"/>
    <w:sectPr w:rsidR="002E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9C99" w14:textId="77777777" w:rsidR="00091702" w:rsidRDefault="00091702" w:rsidP="00CF1D18">
      <w:r>
        <w:separator/>
      </w:r>
    </w:p>
  </w:endnote>
  <w:endnote w:type="continuationSeparator" w:id="0">
    <w:p w14:paraId="3D3B2A5D" w14:textId="77777777" w:rsidR="00091702" w:rsidRDefault="00091702" w:rsidP="00CF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87B2" w14:textId="77777777" w:rsidR="00524F4E" w:rsidRPr="00821283" w:rsidRDefault="00091702" w:rsidP="006822BD">
    <w:pPr>
      <w:pStyle w:val="Stopka"/>
      <w:pBdr>
        <w:top w:val="single" w:sz="4" w:space="1" w:color="auto"/>
      </w:pBdr>
    </w:pPr>
    <w:r>
      <w:t>(v2a)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400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FEE1" w14:textId="77777777" w:rsidR="00524F4E" w:rsidRDefault="0009170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AEB9" w14:textId="77777777" w:rsidR="00524F4E" w:rsidRDefault="00091702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4495" w14:textId="77777777" w:rsidR="00091702" w:rsidRDefault="00091702" w:rsidP="00CF1D18">
      <w:r>
        <w:separator/>
      </w:r>
    </w:p>
  </w:footnote>
  <w:footnote w:type="continuationSeparator" w:id="0">
    <w:p w14:paraId="01949598" w14:textId="77777777" w:rsidR="00091702" w:rsidRDefault="00091702" w:rsidP="00CF1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0D23" w14:textId="3C26CDF2" w:rsidR="00524F4E" w:rsidRDefault="00091702" w:rsidP="006822BD">
    <w:pPr>
      <w:pStyle w:val="NAZWASST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4BCC5" w14:textId="77777777" w:rsidR="00524F4E" w:rsidRPr="00DA6FE8" w:rsidRDefault="00091702" w:rsidP="006822BD">
    <w:pPr>
      <w:pStyle w:val="NAZWASST"/>
      <w:pBdr>
        <w:bottom w:val="single" w:sz="4" w:space="1" w:color="auto"/>
      </w:pBdr>
    </w:pPr>
    <w:r w:rsidRPr="004F2EF9">
      <w:t xml:space="preserve">D – </w:t>
    </w:r>
    <w:r w:rsidRPr="003F0476">
      <w:t>05.03.19 CIENKIA WARSTWA NA ZIMNO - SLURRY-SEAL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D18"/>
    <w:rsid w:val="00091702"/>
    <w:rsid w:val="002E3A2C"/>
    <w:rsid w:val="00C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0882E8"/>
  <w15:chartTrackingRefBased/>
  <w15:docId w15:val="{A9E2D67A-619F-40C3-9FFC-AF9F5798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D18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CF1D18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CF1D18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CF1D18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CF1D18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CF1D18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CF1D18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CF1D18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CF1D18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CF1D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1D18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CF1D18"/>
  </w:style>
  <w:style w:type="paragraph" w:customStyle="1" w:styleId="NAZWASST">
    <w:name w:val="NAZWA SST"/>
    <w:uiPriority w:val="1"/>
    <w:qFormat/>
    <w:rsid w:val="00CF1D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CF1D18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CF1D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FontStyle24">
    <w:name w:val="Font Style24"/>
    <w:uiPriority w:val="99"/>
    <w:rsid w:val="00CF1D1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CF1D1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">
    <w:name w:val="Style11"/>
    <w:basedOn w:val="Normalny"/>
    <w:uiPriority w:val="99"/>
    <w:rsid w:val="00CF1D18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F1D18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CF1D18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CF1D18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tekstostZnak">
    <w:name w:val="tekst ost Znak"/>
    <w:link w:val="tekstost"/>
    <w:rsid w:val="00CF1D18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1D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D18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3623</Words>
  <Characters>21740</Characters>
  <Application>Microsoft Office Word</Application>
  <DocSecurity>0</DocSecurity>
  <Lines>181</Lines>
  <Paragraphs>50</Paragraphs>
  <ScaleCrop>false</ScaleCrop>
  <Company/>
  <LinksUpToDate>false</LinksUpToDate>
  <CharactersWithSpaces>25313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2021-09-08T07:30:00Z</dcterms:created>
  <dcterms:modified xsi:type="dcterms:W3CDTF">2021-09-08T07:30:00Z</dcterms:modified>
</cp:coreProperties>
</file>